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850900</wp:posOffset>
                </wp:positionH>
                <wp:positionV relativeFrom="paragraph">
                  <wp:posOffset>342900</wp:posOffset>
                </wp:positionV>
                <wp:extent cx="6070600" cy="3429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70600" cy="342900"/>
                          <a:chExt cx="6070600" cy="342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099" y="12700"/>
                            <a:ext cx="60071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0" h="304800">
                                <a:moveTo>
                                  <a:pt x="6007100" y="304799"/>
                                </a:moveTo>
                                <a:lnTo>
                                  <a:pt x="0" y="304799"/>
                                </a:lnTo>
                                <a:lnTo>
                                  <a:pt x="0" y="0"/>
                                </a:lnTo>
                                <a:lnTo>
                                  <a:pt x="6007100" y="0"/>
                                </a:lnTo>
                                <a:lnTo>
                                  <a:pt x="6007100" y="304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706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0" h="323850">
                                <a:moveTo>
                                  <a:pt x="6051550" y="0"/>
                                </a:moveTo>
                                <a:lnTo>
                                  <a:pt x="6051550" y="317499"/>
                                </a:lnTo>
                              </a:path>
                              <a:path w="6070600" h="323850">
                                <a:moveTo>
                                  <a:pt x="0" y="323850"/>
                                </a:moveTo>
                                <a:lnTo>
                                  <a:pt x="6070600" y="323850"/>
                                </a:lnTo>
                              </a:path>
                              <a:path w="6070600" h="323850">
                                <a:moveTo>
                                  <a:pt x="19050" y="0"/>
                                </a:moveTo>
                                <a:lnTo>
                                  <a:pt x="19050" y="31749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8100" y="12700"/>
                            <a:ext cx="5994400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0" w:right="0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hd w:fill="1154CC" w:color="auto" w:val="clear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  <w:shd w:fill="1154CC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  <w:shd w:fill="1154CC" w:color="auto" w:val="clear"/>
                                </w:rPr>
                                <w:t>Accountant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pt;margin-top:27pt;width:478pt;height:27pt;mso-position-horizontal-relative:page;mso-position-vertical-relative:paragraph;z-index:-15728640;mso-wrap-distance-left:0;mso-wrap-distance-right:0" id="docshapegroup1" coordorigin="1340,540" coordsize="9560,540">
                <v:rect style="position:absolute;left:1400;top:560;width:9460;height:480" id="docshape2" filled="true" fillcolor="#0000ff" stroked="false">
                  <v:fill type="solid"/>
                </v:rect>
                <v:shape style="position:absolute;left:1340;top:540;width:9560;height:510" id="docshape3" coordorigin="1340,540" coordsize="9560,510" path="m10870,540l10870,1040m1340,1050l10900,1050m1370,540l1370,1040e" filled="false" stroked="true" strokeweight="3pt" strokecolor="#ffffff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00;top:560;width:9440;height:460" type="#_x0000_t202" id="docshape4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hd w:fill="1154CC" w:color="auto" w:val="clear"/>
                          </w:rPr>
                          <w:t>Senior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  <w:shd w:fill="1154CC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  <w:shd w:fill="1154CC" w:color="auto" w:val="clear"/>
                          </w:rPr>
                          <w:t>Accountant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t>Jose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Dixon</w:t>
      </w:r>
      <w:r>
        <w:rPr>
          <w:spacing w:val="-3"/>
        </w:rPr>
        <w:t> </w:t>
      </w:r>
      <w:r>
        <w:rPr>
          <w:spacing w:val="-5"/>
        </w:rPr>
        <w:t>II</w:t>
      </w:r>
    </w:p>
    <w:p>
      <w:pPr>
        <w:spacing w:before="0"/>
        <w:ind w:left="1146" w:right="0" w:firstLine="0"/>
        <w:jc w:val="left"/>
        <w:rPr>
          <w:sz w:val="20"/>
        </w:rPr>
      </w:pPr>
      <w:r>
        <w:rPr>
          <w:b/>
          <w:sz w:val="20"/>
        </w:rPr>
        <w:t>Phone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703-869-8663</w:t>
      </w:r>
      <w:r>
        <w:rPr>
          <w:spacing w:val="-12"/>
          <w:sz w:val="20"/>
        </w:rPr>
        <w:t> </w:t>
      </w:r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hyperlink r:id="rId5">
        <w:r>
          <w:rPr>
            <w:sz w:val="20"/>
          </w:rPr>
          <w:t>Jbernarddixon@gmail.com</w:t>
        </w:r>
      </w:hyperlink>
      <w:r>
        <w:rPr>
          <w:spacing w:val="-12"/>
          <w:sz w:val="20"/>
        </w:rPr>
        <w:t> </w:t>
      </w:r>
      <w:r>
        <w:rPr>
          <w:b/>
          <w:sz w:val="20"/>
        </w:rPr>
        <w:t>Location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Fairfax,</w:t>
      </w:r>
      <w:r>
        <w:rPr>
          <w:spacing w:val="-12"/>
          <w:sz w:val="20"/>
        </w:rPr>
        <w:t> </w:t>
      </w:r>
      <w:r>
        <w:rPr>
          <w:sz w:val="20"/>
        </w:rPr>
        <w:t>VA</w:t>
      </w:r>
      <w:r>
        <w:rPr>
          <w:spacing w:val="-12"/>
          <w:sz w:val="20"/>
        </w:rPr>
        <w:t> </w:t>
      </w:r>
      <w:r>
        <w:rPr>
          <w:sz w:val="20"/>
        </w:rPr>
        <w:t>22033</w:t>
      </w:r>
      <w:r>
        <w:rPr>
          <w:spacing w:val="-12"/>
          <w:sz w:val="20"/>
        </w:rPr>
        <w:t> </w:t>
      </w:r>
      <w:hyperlink r:id="rId6">
        <w:r>
          <w:rPr>
            <w:color w:val="1154CC"/>
            <w:spacing w:val="-2"/>
            <w:sz w:val="20"/>
          </w:rPr>
          <w:t>Linkedin</w:t>
        </w:r>
      </w:hyperlink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177812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A86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000975pt;width:468pt;height:.1pt;mso-position-horizontal-relative:page;mso-position-vertical-relative:paragraph;z-index:-15728128;mso-wrap-distance-left:0;mso-wrap-distance-right:0" id="docshape5" coordorigin="1440,280" coordsize="9360,0" path="m1440,280l10800,280e" filled="false" stroked="true" strokeweight="1.0pt" strokecolor="#4a86e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360"/>
        <w:rPr>
          <w:u w:val="none"/>
        </w:rPr>
      </w:pPr>
      <w:r>
        <w:rPr>
          <w:u w:val="single"/>
        </w:rPr>
        <w:t>Professional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Profile</w:t>
      </w:r>
    </w:p>
    <w:p>
      <w:pPr>
        <w:spacing w:before="241"/>
        <w:ind w:left="360" w:right="357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ragraph">
                  <wp:posOffset>-378445</wp:posOffset>
                </wp:positionV>
                <wp:extent cx="5943600" cy="254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43600" cy="25400"/>
                          <a:chExt cx="5943600" cy="25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9049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A86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91100" y="6350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154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-29.798828pt;width:468pt;height:2pt;mso-position-horizontal-relative:page;mso-position-vertical-relative:paragraph;z-index:15730176" id="docshapegroup6" coordorigin="1440,-596" coordsize="9360,40">
                <v:line style="position:absolute" from="1440,-566" to="10800,-566" stroked="true" strokeweight="1.0pt" strokecolor="#4a86e7">
                  <v:stroke dashstyle="solid"/>
                </v:line>
                <v:line style="position:absolute" from="9300,-586" to="10020,-586" stroked="true" strokeweight="1.0pt" strokecolor="#1154cc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1"/>
        </w:rPr>
        <w:t>Strategic and results-driven </w:t>
      </w:r>
      <w:r>
        <w:rPr>
          <w:b/>
          <w:sz w:val="21"/>
        </w:rPr>
        <w:t>Senior Accountant </w:t>
      </w:r>
      <w:r>
        <w:rPr>
          <w:sz w:val="21"/>
        </w:rPr>
        <w:t>with over 10 years of expertise in accounts payable management, financial reconciliation, and process improvement. Expert in automated AP platforms (5+) and ERP</w:t>
      </w:r>
      <w:r>
        <w:rPr>
          <w:spacing w:val="-4"/>
          <w:sz w:val="21"/>
        </w:rPr>
        <w:t> </w:t>
      </w:r>
      <w:r>
        <w:rPr>
          <w:sz w:val="21"/>
        </w:rPr>
        <w:t>systems,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demonstrated</w:t>
      </w:r>
      <w:r>
        <w:rPr>
          <w:spacing w:val="-4"/>
          <w:sz w:val="21"/>
        </w:rPr>
        <w:t> </w:t>
      </w:r>
      <w:r>
        <w:rPr>
          <w:sz w:val="21"/>
        </w:rPr>
        <w:t>success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enhancing</w:t>
      </w:r>
      <w:r>
        <w:rPr>
          <w:spacing w:val="-4"/>
          <w:sz w:val="21"/>
        </w:rPr>
        <w:t> </w:t>
      </w:r>
      <w:r>
        <w:rPr>
          <w:sz w:val="21"/>
        </w:rPr>
        <w:t>operational</w:t>
      </w:r>
      <w:r>
        <w:rPr>
          <w:spacing w:val="-4"/>
          <w:sz w:val="21"/>
        </w:rPr>
        <w:t> </w:t>
      </w:r>
      <w:r>
        <w:rPr>
          <w:sz w:val="21"/>
        </w:rPr>
        <w:t>efficiency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ensuring</w:t>
      </w:r>
      <w:r>
        <w:rPr>
          <w:spacing w:val="-4"/>
          <w:sz w:val="21"/>
        </w:rPr>
        <w:t> </w:t>
      </w:r>
      <w:r>
        <w:rPr>
          <w:sz w:val="21"/>
        </w:rPr>
        <w:t>compliance.</w:t>
      </w:r>
      <w:r>
        <w:rPr>
          <w:spacing w:val="-4"/>
          <w:sz w:val="21"/>
        </w:rPr>
        <w:t> </w:t>
      </w:r>
      <w:r>
        <w:rPr>
          <w:sz w:val="21"/>
        </w:rPr>
        <w:t>Skilled at building strong vendor relationships, managing budgets, and executing month-end and year-end closings.</w:t>
      </w:r>
    </w:p>
    <w:p>
      <w:pPr>
        <w:spacing w:before="0"/>
        <w:ind w:left="360" w:right="357" w:firstLine="0"/>
        <w:jc w:val="left"/>
        <w:rPr>
          <w:sz w:val="21"/>
        </w:rPr>
      </w:pPr>
      <w:r>
        <w:rPr>
          <w:b/>
          <w:sz w:val="21"/>
        </w:rPr>
        <w:t>Army Veteran </w:t>
      </w:r>
      <w:r>
        <w:rPr>
          <w:sz w:val="21"/>
        </w:rPr>
        <w:t>known for exceptional attention to detail, maintaining confidentiality, and delivering outstanding</w:t>
      </w:r>
      <w:r>
        <w:rPr>
          <w:spacing w:val="-6"/>
          <w:sz w:val="21"/>
        </w:rPr>
        <w:t> </w:t>
      </w:r>
      <w:r>
        <w:rPr>
          <w:sz w:val="21"/>
        </w:rPr>
        <w:t>results</w:t>
      </w:r>
      <w:r>
        <w:rPr>
          <w:spacing w:val="-6"/>
          <w:sz w:val="21"/>
        </w:rPr>
        <w:t> </w:t>
      </w:r>
      <w:r>
        <w:rPr>
          <w:sz w:val="21"/>
        </w:rPr>
        <w:t>under</w:t>
      </w:r>
      <w:r>
        <w:rPr>
          <w:spacing w:val="-6"/>
          <w:sz w:val="21"/>
        </w:rPr>
        <w:t> </w:t>
      </w:r>
      <w:r>
        <w:rPr>
          <w:sz w:val="21"/>
        </w:rPr>
        <w:t>tight</w:t>
      </w:r>
      <w:r>
        <w:rPr>
          <w:spacing w:val="-6"/>
          <w:sz w:val="21"/>
        </w:rPr>
        <w:t> </w:t>
      </w:r>
      <w:r>
        <w:rPr>
          <w:sz w:val="21"/>
        </w:rPr>
        <w:t>deadlines.</w:t>
      </w:r>
      <w:r>
        <w:rPr>
          <w:spacing w:val="-6"/>
          <w:sz w:val="21"/>
        </w:rPr>
        <w:t> </w:t>
      </w:r>
      <w:r>
        <w:rPr>
          <w:sz w:val="21"/>
        </w:rPr>
        <w:t>Champions</w:t>
      </w:r>
      <w:r>
        <w:rPr>
          <w:spacing w:val="-6"/>
          <w:sz w:val="21"/>
        </w:rPr>
        <w:t> </w:t>
      </w:r>
      <w:r>
        <w:rPr>
          <w:sz w:val="21"/>
        </w:rPr>
        <w:t>organizational</w:t>
      </w:r>
      <w:r>
        <w:rPr>
          <w:spacing w:val="-6"/>
          <w:sz w:val="21"/>
        </w:rPr>
        <w:t> </w:t>
      </w:r>
      <w:r>
        <w:rPr>
          <w:sz w:val="21"/>
        </w:rPr>
        <w:t>values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collaboration,</w:t>
      </w:r>
      <w:r>
        <w:rPr>
          <w:spacing w:val="-6"/>
          <w:sz w:val="21"/>
        </w:rPr>
        <w:t> </w:t>
      </w:r>
      <w:r>
        <w:rPr>
          <w:sz w:val="21"/>
        </w:rPr>
        <w:t>accountability, respect, and excellence.</w:t>
      </w:r>
    </w:p>
    <w:p>
      <w:pPr>
        <w:pStyle w:val="BodyText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173143</wp:posOffset>
                </wp:positionV>
                <wp:extent cx="5956300" cy="34671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56300" cy="3467100"/>
                          <a:chExt cx="5956300" cy="34671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49950" cy="346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3467100">
                                <a:moveTo>
                                  <a:pt x="6350" y="0"/>
                                </a:moveTo>
                                <a:lnTo>
                                  <a:pt x="6350" y="3467100"/>
                                </a:lnTo>
                              </a:path>
                              <a:path w="5949950" h="3467100">
                                <a:moveTo>
                                  <a:pt x="2101850" y="0"/>
                                </a:moveTo>
                                <a:lnTo>
                                  <a:pt x="2101850" y="3467100"/>
                                </a:lnTo>
                              </a:path>
                              <a:path w="5949950" h="3467100">
                                <a:moveTo>
                                  <a:pt x="5949950" y="0"/>
                                </a:moveTo>
                                <a:lnTo>
                                  <a:pt x="5949950" y="3467100"/>
                                </a:lnTo>
                              </a:path>
                              <a:path w="5949950" h="3467100">
                                <a:moveTo>
                                  <a:pt x="0" y="6350"/>
                                </a:moveTo>
                                <a:lnTo>
                                  <a:pt x="5943600" y="6350"/>
                                </a:lnTo>
                              </a:path>
                              <a:path w="5949950" h="3467100">
                                <a:moveTo>
                                  <a:pt x="0" y="3460750"/>
                                </a:moveTo>
                                <a:lnTo>
                                  <a:pt x="5943600" y="3460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0" y="88900"/>
                            <a:ext cx="1981200" cy="31496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3" w:lineRule="exact" w:before="0"/>
                                <w:ind w:left="5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4A86E7"/>
                                  <w:sz w:val="22"/>
                                  <w:u w:val="single" w:color="4A86E7"/>
                                </w:rPr>
                                <w:t>Areas</w:t>
                              </w:r>
                              <w:r>
                                <w:rPr>
                                  <w:b/>
                                  <w:color w:val="4A86E7"/>
                                  <w:spacing w:val="-6"/>
                                  <w:sz w:val="22"/>
                                  <w:u w:val="single" w:color="4A86E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A86E7"/>
                                  <w:sz w:val="22"/>
                                  <w:u w:val="single" w:color="4A86E7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A86E7"/>
                                  <w:spacing w:val="-5"/>
                                  <w:sz w:val="22"/>
                                  <w:u w:val="single" w:color="4A86E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A86E7"/>
                                  <w:spacing w:val="-2"/>
                                  <w:sz w:val="22"/>
                                  <w:u w:val="single" w:color="4A86E7"/>
                                </w:rPr>
                                <w:t>Expertise</w:t>
                              </w:r>
                            </w:p>
                            <w:p>
                              <w:pPr>
                                <w:spacing w:line="360" w:lineRule="auto" w:before="0"/>
                                <w:ind w:left="5" w:right="815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Microsoft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Dynamics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GP Sage Intacct</w:t>
                              </w:r>
                            </w:p>
                            <w:p>
                              <w:pPr>
                                <w:spacing w:line="360" w:lineRule="auto" w:before="0"/>
                                <w:ind w:left="5" w:right="375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Financial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Accounting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Auditing Automated AP Platforms (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5+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) ERP &amp; HRIS Systems (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10+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360" w:lineRule="auto" w:before="0"/>
                                <w:ind w:left="5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Reconciliation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(Prepaid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etc.) DC Sales &amp; Use Tax Filing | 1099 Accounts Payable &amp; Receivable Organizational &amp; Multitasking Skills Contract Management</w:t>
                              </w:r>
                            </w:p>
                            <w:p>
                              <w:pPr>
                                <w:spacing w:line="360" w:lineRule="auto" w:before="0"/>
                                <w:ind w:left="5" w:right="375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P&amp;L &amp; Expense Reporting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Relationship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Management</w:t>
                              </w:r>
                            </w:p>
                            <w:p>
                              <w:pPr>
                                <w:spacing w:before="0"/>
                                <w:ind w:left="5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Excel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Analysis</w:t>
                              </w:r>
                            </w:p>
                            <w:p>
                              <w:pPr>
                                <w:spacing w:before="115"/>
                                <w:ind w:left="5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Month-End and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Year-End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Closing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71700" y="88900"/>
                            <a:ext cx="3708400" cy="2844800"/>
                          </a:xfrm>
                          <a:prstGeom prst="rect">
                            <a:avLst/>
                          </a:prstGeom>
                          <a:solidFill>
                            <a:srgbClr val="4A86E7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  <w:u w:val="single" w:color="FFFFFF"/>
                                </w:rPr>
                                <w:t>Overview</w:t>
                              </w:r>
                            </w:p>
                            <w:p>
                              <w:pPr>
                                <w:spacing w:line="240" w:lineRule="auto" w:before="23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Impeccable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detail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ensuring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precision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 maximum stakeholder satisfaction.</w:t>
                              </w:r>
                            </w:p>
                            <w:p>
                              <w:pPr>
                                <w:spacing w:before="230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Substantial practical expertise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 accounting processes and error resolution,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supported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10+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Excel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training.</w:t>
                              </w:r>
                            </w:p>
                            <w:p>
                              <w:pPr>
                                <w:spacing w:before="230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Cultivates and maintains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strong partnerships across departments, creating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seamless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workflows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internal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teams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external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vendors.</w:t>
                              </w:r>
                            </w:p>
                            <w:p>
                              <w:pPr>
                                <w:spacing w:before="230"/>
                                <w:ind w:left="0" w:right="550" w:firstLine="0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Documented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Success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employee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especially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software systems,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proven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effectively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knowledge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 operational best practices.</w:t>
                              </w:r>
                            </w:p>
                            <w:p>
                              <w:pPr>
                                <w:spacing w:before="230"/>
                                <w:ind w:left="0" w:right="493" w:firstLine="0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Excellent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communication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collaboration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  <w:u w:val="single" w:color="FFFFFF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  <w:u w:val="single" w:color="FFFFFF"/>
                                </w:rPr>
                                <w:t>efforts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strengthening client relationships, vendor retention, and company culture.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3.633348pt;width:469pt;height:273pt;mso-position-horizontal-relative:page;mso-position-vertical-relative:paragraph;z-index:-15727616;mso-wrap-distance-left:0;mso-wrap-distance-right:0" id="docshapegroup7" coordorigin="1440,273" coordsize="9380,5460">
                <v:line style="position:absolute" from="1440,283" to="10800,283" stroked="true" strokeweight="1.0pt" strokecolor="#000000">
                  <v:stroke dashstyle="solid"/>
                </v:line>
                <v:shape style="position:absolute;left:1440;top:272;width:9370;height:5460" id="docshape8" coordorigin="1440,273" coordsize="9370,5460" path="m1450,273l1450,5733m4750,273l4750,5733m10810,273l10810,5733m1440,283l10800,283m1440,5723l10800,5723e" filled="false" stroked="true" strokeweight="1.0pt" strokecolor="#000000">
                  <v:path arrowok="t"/>
                  <v:stroke dashstyle="solid"/>
                </v:shape>
                <v:shape style="position:absolute;left:1540;top:412;width:3120;height:4960" type="#_x0000_t202" id="docshape9" filled="true" fillcolor="#d9d9d9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5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4A86E7"/>
                            <w:sz w:val="22"/>
                            <w:u w:val="single" w:color="4A86E7"/>
                          </w:rPr>
                          <w:t>Areas</w:t>
                        </w:r>
                        <w:r>
                          <w:rPr>
                            <w:b/>
                            <w:color w:val="4A86E7"/>
                            <w:spacing w:val="-6"/>
                            <w:sz w:val="22"/>
                            <w:u w:val="single" w:color="4A86E7"/>
                          </w:rPr>
                          <w:t> </w:t>
                        </w:r>
                        <w:r>
                          <w:rPr>
                            <w:b/>
                            <w:color w:val="4A86E7"/>
                            <w:sz w:val="22"/>
                            <w:u w:val="single" w:color="4A86E7"/>
                          </w:rPr>
                          <w:t>of</w:t>
                        </w:r>
                        <w:r>
                          <w:rPr>
                            <w:b/>
                            <w:color w:val="4A86E7"/>
                            <w:spacing w:val="-5"/>
                            <w:sz w:val="22"/>
                            <w:u w:val="single" w:color="4A86E7"/>
                          </w:rPr>
                          <w:t> </w:t>
                        </w:r>
                        <w:r>
                          <w:rPr>
                            <w:b/>
                            <w:color w:val="4A86E7"/>
                            <w:spacing w:val="-2"/>
                            <w:sz w:val="22"/>
                            <w:u w:val="single" w:color="4A86E7"/>
                          </w:rPr>
                          <w:t>Expertise</w:t>
                        </w:r>
                      </w:p>
                      <w:p>
                        <w:pPr>
                          <w:spacing w:line="360" w:lineRule="auto" w:before="0"/>
                          <w:ind w:left="5" w:right="815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Microsoft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Dynamics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GP Sage Intacct</w:t>
                        </w:r>
                      </w:p>
                      <w:p>
                        <w:pPr>
                          <w:spacing w:line="360" w:lineRule="auto" w:before="0"/>
                          <w:ind w:left="5" w:right="375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Financial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Accounting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&amp;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Auditing Automated AP Platforms (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5+</w:t>
                        </w:r>
                        <w:r>
                          <w:rPr>
                            <w:color w:val="000000"/>
                            <w:sz w:val="20"/>
                          </w:rPr>
                          <w:t>) ERP &amp; HRIS Systems (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10+</w:t>
                        </w:r>
                        <w:r>
                          <w:rPr>
                            <w:color w:val="000000"/>
                            <w:sz w:val="20"/>
                          </w:rPr>
                          <w:t>)</w:t>
                        </w:r>
                      </w:p>
                      <w:p>
                        <w:pPr>
                          <w:spacing w:line="360" w:lineRule="auto" w:before="0"/>
                          <w:ind w:left="5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Account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Reconciliation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(Prepaid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etc.) DC Sales &amp; Use Tax Filing | 1099 Accounts Payable &amp; Receivable Organizational &amp; Multitasking Skills Contract Management</w:t>
                        </w:r>
                      </w:p>
                      <w:p>
                        <w:pPr>
                          <w:spacing w:line="360" w:lineRule="auto" w:before="0"/>
                          <w:ind w:left="5" w:right="375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P&amp;L &amp; Expense Reporting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Vendor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Relationship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Management</w:t>
                        </w:r>
                      </w:p>
                      <w:p>
                        <w:pPr>
                          <w:spacing w:before="0"/>
                          <w:ind w:left="5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Advanced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Excel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Analysis</w:t>
                        </w:r>
                      </w:p>
                      <w:p>
                        <w:pPr>
                          <w:spacing w:before="115"/>
                          <w:ind w:left="5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Month-End and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Year-End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Closing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60;top:412;width:5840;height:4480" type="#_x0000_t202" id="docshape10" filled="true" fillcolor="#4a86e7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0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  <w:u w:val="single" w:color="FFFFFF"/>
                          </w:rPr>
                          <w:t>Skills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  <w:u w:val="single" w:color="FFFFFF"/>
                          </w:rPr>
                          <w:t>Overview</w:t>
                        </w:r>
                      </w:p>
                      <w:p>
                        <w:pPr>
                          <w:spacing w:line="240" w:lineRule="auto" w:before="23"/>
                          <w:rPr>
                            <w:b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Impeccable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eye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detail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ensuring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precision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data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 maximum stakeholder satisfaction.</w:t>
                        </w:r>
                      </w:p>
                      <w:p>
                        <w:pPr>
                          <w:spacing w:before="230"/>
                          <w:ind w:left="0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Substantial practical expertise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 accounting processes and error resolution,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supported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10+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years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advanced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Excel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training.</w:t>
                        </w:r>
                      </w:p>
                      <w:p>
                        <w:pPr>
                          <w:spacing w:before="230"/>
                          <w:ind w:left="0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Cultivates and maintains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strong partnerships across departments, creating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seamless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workflows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internal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teams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external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vendors.</w:t>
                        </w:r>
                      </w:p>
                      <w:p>
                        <w:pPr>
                          <w:spacing w:before="230"/>
                          <w:ind w:left="0" w:right="550" w:firstLine="0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Documented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Success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employee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training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especially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software systems,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proven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ability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effectively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transfer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knowledge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 operational best practices.</w:t>
                        </w:r>
                      </w:p>
                      <w:p>
                        <w:pPr>
                          <w:spacing w:before="230"/>
                          <w:ind w:left="0" w:right="493" w:firstLine="0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Excellent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communication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collaboration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  <w:u w:val="single" w:color="FFFFFF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  <w:u w:val="single" w:color="FFFFFF"/>
                          </w:rPr>
                          <w:t>efforts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strengthening client relationships, vendor retention, and company culture.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263"/>
        <w:jc w:val="center"/>
        <w:rPr>
          <w:u w:val="none"/>
        </w:rPr>
      </w:pPr>
      <w:r>
        <w:rPr>
          <w:u w:val="single"/>
        </w:rPr>
        <w:t>Project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Achievements</w:t>
      </w:r>
    </w:p>
    <w:p>
      <w:pPr>
        <w:pStyle w:val="BodyText"/>
        <w:spacing w:before="0"/>
        <w:rPr>
          <w:b/>
          <w:sz w:val="24"/>
        </w:rPr>
      </w:pPr>
    </w:p>
    <w:p>
      <w:pPr>
        <w:spacing w:before="0"/>
        <w:ind w:left="360" w:right="884" w:firstLine="0"/>
        <w:jc w:val="left"/>
        <w:rPr>
          <w:sz w:val="21"/>
        </w:rPr>
      </w:pPr>
      <w:r>
        <w:rPr>
          <w:b/>
          <w:sz w:val="21"/>
        </w:rPr>
        <w:t>Transformed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recruitment</w:t>
      </w:r>
      <w:r>
        <w:rPr>
          <w:b/>
          <w:spacing w:val="-7"/>
          <w:sz w:val="21"/>
        </w:rPr>
        <w:t> </w:t>
      </w:r>
      <w:r>
        <w:rPr>
          <w:sz w:val="21"/>
        </w:rPr>
        <w:t>processes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new</w:t>
      </w:r>
      <w:r>
        <w:rPr>
          <w:spacing w:val="-7"/>
          <w:sz w:val="21"/>
        </w:rPr>
        <w:t> </w:t>
      </w:r>
      <w:r>
        <w:rPr>
          <w:sz w:val="21"/>
        </w:rPr>
        <w:t>employee</w:t>
      </w:r>
      <w:r>
        <w:rPr>
          <w:spacing w:val="-7"/>
          <w:sz w:val="21"/>
        </w:rPr>
        <w:t> </w:t>
      </w:r>
      <w:r>
        <w:rPr>
          <w:sz w:val="21"/>
        </w:rPr>
        <w:t>orientation,</w:t>
      </w:r>
      <w:r>
        <w:rPr>
          <w:spacing w:val="-7"/>
          <w:sz w:val="21"/>
        </w:rPr>
        <w:t> </w:t>
      </w:r>
      <w:r>
        <w:rPr>
          <w:sz w:val="21"/>
        </w:rPr>
        <w:t>significantly</w:t>
      </w:r>
      <w:r>
        <w:rPr>
          <w:spacing w:val="-7"/>
          <w:sz w:val="21"/>
        </w:rPr>
        <w:t> </w:t>
      </w:r>
      <w:r>
        <w:rPr>
          <w:sz w:val="21"/>
        </w:rPr>
        <w:t>improving</w:t>
      </w:r>
      <w:r>
        <w:rPr>
          <w:spacing w:val="-7"/>
          <w:sz w:val="21"/>
        </w:rPr>
        <w:t> </w:t>
      </w:r>
      <w:r>
        <w:rPr>
          <w:sz w:val="21"/>
        </w:rPr>
        <w:t>onboarding experiences in 2019.</w:t>
      </w:r>
    </w:p>
    <w:p>
      <w:pPr>
        <w:pStyle w:val="BodyText"/>
        <w:spacing w:before="0"/>
        <w:rPr>
          <w:sz w:val="21"/>
        </w:rPr>
      </w:pPr>
    </w:p>
    <w:p>
      <w:pPr>
        <w:pStyle w:val="Heading2"/>
        <w:ind w:right="456"/>
      </w:pPr>
      <w:r>
        <w:rPr>
          <w:b/>
        </w:rPr>
        <w:t>Successfully</w:t>
      </w:r>
      <w:r>
        <w:rPr>
          <w:b/>
          <w:spacing w:val="-4"/>
        </w:rPr>
        <w:t> </w:t>
      </w:r>
      <w:r>
        <w:rPr>
          <w:b/>
        </w:rPr>
        <w:t>managed</w:t>
      </w:r>
      <w:r>
        <w:rPr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400%</w:t>
      </w:r>
      <w:r>
        <w:rPr>
          <w:spacing w:val="-4"/>
        </w:rPr>
        <w:t> </w:t>
      </w:r>
      <w:r>
        <w:rPr/>
        <w:t>workforce</w:t>
      </w:r>
      <w:r>
        <w:rPr>
          <w:spacing w:val="-4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2021,</w:t>
      </w:r>
      <w:r>
        <w:rPr>
          <w:spacing w:val="-4"/>
        </w:rPr>
        <w:t> </w:t>
      </w:r>
      <w:r>
        <w:rPr/>
        <w:t>showcasing</w:t>
      </w:r>
      <w:r>
        <w:rPr>
          <w:spacing w:val="-4"/>
        </w:rPr>
        <w:t> </w:t>
      </w:r>
      <w:r>
        <w:rPr/>
        <w:t>strong</w:t>
      </w:r>
      <w:r>
        <w:rPr>
          <w:spacing w:val="-4"/>
        </w:rPr>
        <w:t> </w:t>
      </w:r>
      <w:r>
        <w:rPr/>
        <w:t>leadership </w:t>
      </w:r>
      <w:r>
        <w:rPr>
          <w:spacing w:val="-2"/>
        </w:rPr>
        <w:t>abilities.</w:t>
      </w:r>
    </w:p>
    <w:p>
      <w:pPr>
        <w:pStyle w:val="BodyText"/>
        <w:spacing w:before="0"/>
        <w:rPr>
          <w:sz w:val="21"/>
        </w:rPr>
      </w:pPr>
    </w:p>
    <w:p>
      <w:pPr>
        <w:spacing w:before="0"/>
        <w:ind w:left="360" w:right="456" w:firstLine="0"/>
        <w:jc w:val="left"/>
        <w:rPr>
          <w:sz w:val="21"/>
        </w:rPr>
      </w:pPr>
      <w:r>
        <w:rPr>
          <w:b/>
          <w:sz w:val="21"/>
        </w:rPr>
        <w:t>Received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commendations</w:t>
      </w:r>
      <w:r>
        <w:rPr>
          <w:b/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executive</w:t>
      </w:r>
      <w:r>
        <w:rPr>
          <w:spacing w:val="-4"/>
          <w:sz w:val="21"/>
        </w:rPr>
        <w:t> </w:t>
      </w:r>
      <w:r>
        <w:rPr>
          <w:sz w:val="21"/>
        </w:rPr>
        <w:t>leadership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expertly</w:t>
      </w:r>
      <w:r>
        <w:rPr>
          <w:spacing w:val="-4"/>
          <w:sz w:val="21"/>
        </w:rPr>
        <w:t> </w:t>
      </w:r>
      <w:r>
        <w:rPr>
          <w:sz w:val="21"/>
        </w:rPr>
        <w:t>training</w:t>
      </w:r>
      <w:r>
        <w:rPr>
          <w:spacing w:val="-4"/>
          <w:sz w:val="21"/>
        </w:rPr>
        <w:t> </w:t>
      </w:r>
      <w:r>
        <w:rPr>
          <w:sz w:val="21"/>
        </w:rPr>
        <w:t>over</w:t>
      </w:r>
      <w:r>
        <w:rPr>
          <w:spacing w:val="-4"/>
          <w:sz w:val="21"/>
        </w:rPr>
        <w:t> </w:t>
      </w:r>
      <w:r>
        <w:rPr>
          <w:sz w:val="21"/>
        </w:rPr>
        <w:t>200</w:t>
      </w:r>
      <w:r>
        <w:rPr>
          <w:spacing w:val="-4"/>
          <w:sz w:val="21"/>
        </w:rPr>
        <w:t> </w:t>
      </w:r>
      <w:r>
        <w:rPr>
          <w:sz w:val="21"/>
        </w:rPr>
        <w:t>staff</w:t>
      </w:r>
      <w:r>
        <w:rPr>
          <w:spacing w:val="-4"/>
          <w:sz w:val="21"/>
        </w:rPr>
        <w:t> </w:t>
      </w:r>
      <w:r>
        <w:rPr>
          <w:sz w:val="21"/>
        </w:rPr>
        <w:t>members</w:t>
      </w:r>
      <w:r>
        <w:rPr>
          <w:spacing w:val="-4"/>
          <w:sz w:val="21"/>
        </w:rPr>
        <w:t> </w:t>
      </w:r>
      <w:r>
        <w:rPr>
          <w:sz w:val="21"/>
        </w:rPr>
        <w:t>in CostPoint Deltek.</w:t>
      </w:r>
    </w:p>
    <w:p>
      <w:pPr>
        <w:pStyle w:val="BodyText"/>
        <w:spacing w:before="0"/>
        <w:rPr>
          <w:sz w:val="21"/>
        </w:rPr>
      </w:pPr>
    </w:p>
    <w:p>
      <w:pPr>
        <w:pStyle w:val="Heading2"/>
      </w:pPr>
      <w:r>
        <w:rPr>
          <w:b/>
        </w:rPr>
        <w:t>Recognized </w:t>
      </w:r>
      <w:r>
        <w:rPr/>
        <w:t>for seamlessly providing cross-training in tax equalization </w:t>
      </w:r>
      <w:r>
        <w:rPr>
          <w:spacing w:val="-2"/>
        </w:rPr>
        <w:t>processes.</w:t>
      </w:r>
    </w:p>
    <w:p>
      <w:pPr>
        <w:pStyle w:val="Heading2"/>
        <w:spacing w:after="0"/>
        <w:sectPr>
          <w:type w:val="continuous"/>
          <w:pgSz w:w="12240" w:h="15840"/>
          <w:pgMar w:top="1380" w:bottom="280" w:left="1080" w:right="1080"/>
        </w:sectPr>
      </w:pPr>
    </w:p>
    <w:p>
      <w:pPr>
        <w:pStyle w:val="BodyText"/>
        <w:spacing w:before="0"/>
        <w:ind w:left="36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43600" cy="203200"/>
                <wp:effectExtent l="0" t="0" r="0" b="635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43600" cy="203200"/>
                          <a:chExt cx="5943600" cy="2032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43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27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700"/>
                            <a:ext cx="59436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0">
                                <a:moveTo>
                                  <a:pt x="5943600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5943600" y="0"/>
                                </a:lnTo>
                                <a:lnTo>
                                  <a:pt x="5943600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90500"/>
                            <a:ext cx="5943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27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12700"/>
                            <a:ext cx="59436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History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Responsibility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Summaries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pt;height:16pt;mso-position-horizontal-relative:char;mso-position-vertical-relative:line" id="docshapegroup11" coordorigin="0,0" coordsize="9360,320">
                <v:rect style="position:absolute;left:0;top:0;width:9360;height:20" id="docshape12" filled="true" fillcolor="#000000" stroked="false">
                  <v:fill type="solid"/>
                </v:rect>
                <v:rect style="position:absolute;left:0;top:20;width:9360;height:300" id="docshape13" filled="true" fillcolor="#0000ff" stroked="false">
                  <v:fill type="solid"/>
                </v:rect>
                <v:rect style="position:absolute;left:0;top:300;width:9360;height:20" id="docshape14" filled="true" fillcolor="#000000" stroked="false">
                  <v:fill type="solid"/>
                </v:rect>
                <v:shape style="position:absolute;left:0;top:20;width:9360;height:280" type="#_x0000_t202" id="docshape15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Professional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History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Responsibility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>Summaries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7987" w:val="left" w:leader="none"/>
        </w:tabs>
        <w:spacing w:before="0"/>
        <w:ind w:left="360" w:right="357" w:firstLine="0"/>
        <w:jc w:val="left"/>
        <w:rPr>
          <w:sz w:val="20"/>
        </w:rPr>
      </w:pPr>
      <w:r>
        <w:rPr>
          <w:b/>
          <w:sz w:val="20"/>
        </w:rPr>
        <w:t>Accounts Payable and Contracts Manager | </w:t>
      </w:r>
      <w:r>
        <w:rPr>
          <w:sz w:val="20"/>
        </w:rPr>
        <w:t>American Health Law Association</w:t>
        <w:tab/>
        <w:t>Feb.</w:t>
      </w:r>
      <w:r>
        <w:rPr>
          <w:spacing w:val="-10"/>
          <w:sz w:val="20"/>
        </w:rPr>
        <w:t> </w:t>
      </w:r>
      <w:r>
        <w:rPr>
          <w:sz w:val="20"/>
        </w:rPr>
        <w:t>2024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Jan.</w:t>
      </w:r>
      <w:r>
        <w:rPr>
          <w:spacing w:val="-10"/>
          <w:sz w:val="20"/>
        </w:rPr>
        <w:t> </w:t>
      </w:r>
      <w:r>
        <w:rPr>
          <w:sz w:val="20"/>
        </w:rPr>
        <w:t>2025 Washington, D.C 20005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92" w:after="0"/>
        <w:ind w:left="1080" w:right="525" w:hanging="360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Managed</w:t>
      </w:r>
      <w:r>
        <w:rPr>
          <w:spacing w:val="-5"/>
          <w:sz w:val="19"/>
        </w:rPr>
        <w:t> </w:t>
      </w:r>
      <w:r>
        <w:rPr>
          <w:sz w:val="19"/>
        </w:rPr>
        <w:t>end-to-end</w:t>
      </w:r>
      <w:r>
        <w:rPr>
          <w:spacing w:val="-5"/>
          <w:sz w:val="19"/>
        </w:rPr>
        <w:t> </w:t>
      </w:r>
      <w:r>
        <w:rPr>
          <w:sz w:val="19"/>
        </w:rPr>
        <w:t>accounts</w:t>
      </w:r>
      <w:r>
        <w:rPr>
          <w:spacing w:val="-5"/>
          <w:sz w:val="19"/>
        </w:rPr>
        <w:t> </w:t>
      </w:r>
      <w:r>
        <w:rPr>
          <w:sz w:val="19"/>
        </w:rPr>
        <w:t>payable</w:t>
      </w:r>
      <w:r>
        <w:rPr>
          <w:spacing w:val="-5"/>
          <w:sz w:val="19"/>
        </w:rPr>
        <w:t> </w:t>
      </w:r>
      <w:r>
        <w:rPr>
          <w:sz w:val="19"/>
        </w:rPr>
        <w:t>processes</w:t>
      </w:r>
      <w:r>
        <w:rPr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b/>
          <w:sz w:val="19"/>
        </w:rPr>
        <w:t>200+</w:t>
      </w:r>
      <w:r>
        <w:rPr>
          <w:b/>
          <w:spacing w:val="-5"/>
          <w:sz w:val="19"/>
        </w:rPr>
        <w:t> </w:t>
      </w:r>
      <w:r>
        <w:rPr>
          <w:sz w:val="19"/>
        </w:rPr>
        <w:t>invoices</w:t>
      </w:r>
      <w:r>
        <w:rPr>
          <w:spacing w:val="-5"/>
          <w:sz w:val="19"/>
        </w:rPr>
        <w:t> </w:t>
      </w:r>
      <w:r>
        <w:rPr>
          <w:sz w:val="19"/>
        </w:rPr>
        <w:t>monthly,</w:t>
      </w:r>
      <w:r>
        <w:rPr>
          <w:spacing w:val="-5"/>
          <w:sz w:val="19"/>
        </w:rPr>
        <w:t> </w:t>
      </w:r>
      <w:r>
        <w:rPr>
          <w:sz w:val="19"/>
        </w:rPr>
        <w:t>ensuring</w:t>
      </w:r>
      <w:r>
        <w:rPr>
          <w:spacing w:val="-5"/>
          <w:sz w:val="19"/>
        </w:rPr>
        <w:t> </w:t>
      </w:r>
      <w:r>
        <w:rPr>
          <w:sz w:val="19"/>
        </w:rPr>
        <w:t>accuracy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compliance with tax laws and accounting standards.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915" w:hanging="360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Streamlined</w:t>
      </w:r>
      <w:r>
        <w:rPr>
          <w:spacing w:val="-5"/>
          <w:sz w:val="19"/>
        </w:rPr>
        <w:t> </w:t>
      </w:r>
      <w:r>
        <w:rPr>
          <w:sz w:val="19"/>
        </w:rPr>
        <w:t>operations</w:t>
      </w:r>
      <w:r>
        <w:rPr>
          <w:spacing w:val="-5"/>
          <w:sz w:val="19"/>
        </w:rPr>
        <w:t> </w:t>
      </w:r>
      <w:r>
        <w:rPr>
          <w:sz w:val="19"/>
        </w:rPr>
        <w:t>by</w:t>
      </w:r>
      <w:r>
        <w:rPr>
          <w:spacing w:val="-5"/>
          <w:sz w:val="19"/>
        </w:rPr>
        <w:t> </w:t>
      </w:r>
      <w:r>
        <w:rPr>
          <w:sz w:val="19"/>
        </w:rPr>
        <w:t>implementing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managing</w:t>
      </w:r>
      <w:r>
        <w:rPr>
          <w:spacing w:val="-5"/>
          <w:sz w:val="19"/>
        </w:rPr>
        <w:t> </w:t>
      </w:r>
      <w:r>
        <w:rPr>
          <w:sz w:val="19"/>
        </w:rPr>
        <w:t>RAMP</w:t>
      </w:r>
      <w:r>
        <w:rPr>
          <w:spacing w:val="-5"/>
          <w:sz w:val="19"/>
        </w:rPr>
        <w:t> </w:t>
      </w:r>
      <w:r>
        <w:rPr>
          <w:sz w:val="19"/>
        </w:rPr>
        <w:t>(formerly</w:t>
      </w:r>
      <w:r>
        <w:rPr>
          <w:spacing w:val="-5"/>
          <w:sz w:val="19"/>
        </w:rPr>
        <w:t> </w:t>
      </w:r>
      <w:r>
        <w:rPr>
          <w:sz w:val="19"/>
        </w:rPr>
        <w:t>Anybill)</w:t>
      </w:r>
      <w:r>
        <w:rPr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enhanced</w:t>
      </w:r>
      <w:r>
        <w:rPr>
          <w:spacing w:val="-5"/>
          <w:sz w:val="19"/>
        </w:rPr>
        <w:t> </w:t>
      </w:r>
      <w:r>
        <w:rPr>
          <w:sz w:val="19"/>
        </w:rPr>
        <w:t>workflow </w:t>
      </w:r>
      <w:r>
        <w:rPr>
          <w:spacing w:val="-2"/>
          <w:sz w:val="19"/>
        </w:rPr>
        <w:t>automation.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Led</w:t>
      </w:r>
      <w:r>
        <w:rPr>
          <w:spacing w:val="-9"/>
          <w:sz w:val="19"/>
        </w:rPr>
        <w:t> </w:t>
      </w:r>
      <w:r>
        <w:rPr>
          <w:sz w:val="19"/>
        </w:rPr>
        <w:t>month-end</w:t>
      </w:r>
      <w:r>
        <w:rPr>
          <w:spacing w:val="-7"/>
          <w:sz w:val="19"/>
        </w:rPr>
        <w:t> </w:t>
      </w:r>
      <w:r>
        <w:rPr>
          <w:sz w:val="19"/>
        </w:rPr>
        <w:t>AP</w:t>
      </w:r>
      <w:r>
        <w:rPr>
          <w:spacing w:val="-7"/>
          <w:sz w:val="19"/>
        </w:rPr>
        <w:t> </w:t>
      </w:r>
      <w:r>
        <w:rPr>
          <w:sz w:val="19"/>
        </w:rPr>
        <w:t>closing,</w:t>
      </w:r>
      <w:r>
        <w:rPr>
          <w:spacing w:val="-6"/>
          <w:sz w:val="19"/>
        </w:rPr>
        <w:t> </w:t>
      </w:r>
      <w:r>
        <w:rPr>
          <w:sz w:val="19"/>
        </w:rPr>
        <w:t>reconciling</w:t>
      </w:r>
      <w:r>
        <w:rPr>
          <w:spacing w:val="-7"/>
          <w:sz w:val="19"/>
        </w:rPr>
        <w:t> </w:t>
      </w:r>
      <w:r>
        <w:rPr>
          <w:sz w:val="19"/>
        </w:rPr>
        <w:t>sub-ledger</w:t>
      </w:r>
      <w:r>
        <w:rPr>
          <w:spacing w:val="-7"/>
          <w:sz w:val="19"/>
        </w:rPr>
        <w:t> </w:t>
      </w:r>
      <w:r>
        <w:rPr>
          <w:sz w:val="19"/>
        </w:rPr>
        <w:t>accounts</w:t>
      </w:r>
      <w:r>
        <w:rPr>
          <w:spacing w:val="-6"/>
          <w:sz w:val="19"/>
        </w:rPr>
        <w:t> </w:t>
      </w:r>
      <w:r>
        <w:rPr>
          <w:sz w:val="19"/>
        </w:rPr>
        <w:t>within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general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ledger.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Maintained</w:t>
      </w:r>
      <w:r>
        <w:rPr>
          <w:spacing w:val="-8"/>
          <w:sz w:val="19"/>
        </w:rPr>
        <w:t> </w:t>
      </w:r>
      <w:r>
        <w:rPr>
          <w:sz w:val="19"/>
        </w:rPr>
        <w:t>vendor</w:t>
      </w:r>
      <w:r>
        <w:rPr>
          <w:spacing w:val="-7"/>
          <w:sz w:val="19"/>
        </w:rPr>
        <w:t> </w:t>
      </w:r>
      <w:r>
        <w:rPr>
          <w:sz w:val="19"/>
        </w:rPr>
        <w:t>relationships,</w:t>
      </w:r>
      <w:r>
        <w:rPr>
          <w:spacing w:val="-7"/>
          <w:sz w:val="19"/>
        </w:rPr>
        <w:t> </w:t>
      </w:r>
      <w:r>
        <w:rPr>
          <w:sz w:val="19"/>
        </w:rPr>
        <w:t>onboarded</w:t>
      </w:r>
      <w:r>
        <w:rPr>
          <w:spacing w:val="-7"/>
          <w:sz w:val="19"/>
        </w:rPr>
        <w:t> </w:t>
      </w:r>
      <w:r>
        <w:rPr>
          <w:sz w:val="19"/>
        </w:rPr>
        <w:t>new</w:t>
      </w:r>
      <w:r>
        <w:rPr>
          <w:spacing w:val="-7"/>
          <w:sz w:val="19"/>
        </w:rPr>
        <w:t> </w:t>
      </w:r>
      <w:r>
        <w:rPr>
          <w:sz w:val="19"/>
        </w:rPr>
        <w:t>vendors,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ensured</w:t>
      </w:r>
      <w:r>
        <w:rPr>
          <w:spacing w:val="-7"/>
          <w:sz w:val="19"/>
        </w:rPr>
        <w:t> </w:t>
      </w:r>
      <w:r>
        <w:rPr>
          <w:sz w:val="19"/>
        </w:rPr>
        <w:t>accurate</w:t>
      </w:r>
      <w:r>
        <w:rPr>
          <w:spacing w:val="-7"/>
          <w:sz w:val="19"/>
        </w:rPr>
        <w:t> </w:t>
      </w:r>
      <w:r>
        <w:rPr>
          <w:sz w:val="19"/>
        </w:rPr>
        <w:t>1099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filings.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Supported</w:t>
      </w:r>
      <w:r>
        <w:rPr>
          <w:spacing w:val="-10"/>
          <w:sz w:val="19"/>
        </w:rPr>
        <w:t> </w:t>
      </w:r>
      <w:r>
        <w:rPr>
          <w:sz w:val="19"/>
        </w:rPr>
        <w:t>budgeting</w:t>
      </w:r>
      <w:r>
        <w:rPr>
          <w:spacing w:val="-7"/>
          <w:sz w:val="19"/>
        </w:rPr>
        <w:t> </w:t>
      </w:r>
      <w:r>
        <w:rPr>
          <w:sz w:val="19"/>
        </w:rPr>
        <w:t>processes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audits</w:t>
      </w:r>
      <w:r>
        <w:rPr>
          <w:spacing w:val="-8"/>
          <w:sz w:val="19"/>
        </w:rPr>
        <w:t> </w:t>
      </w:r>
      <w:r>
        <w:rPr>
          <w:sz w:val="19"/>
        </w:rPr>
        <w:t>through</w:t>
      </w:r>
      <w:r>
        <w:rPr>
          <w:spacing w:val="-7"/>
          <w:sz w:val="19"/>
        </w:rPr>
        <w:t> </w:t>
      </w:r>
      <w:r>
        <w:rPr>
          <w:sz w:val="19"/>
        </w:rPr>
        <w:t>detailed</w:t>
      </w:r>
      <w:r>
        <w:rPr>
          <w:spacing w:val="-8"/>
          <w:sz w:val="19"/>
        </w:rPr>
        <w:t> </w:t>
      </w:r>
      <w:r>
        <w:rPr>
          <w:sz w:val="19"/>
        </w:rPr>
        <w:t>financial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441" w:hanging="360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Managed</w:t>
      </w:r>
      <w:r>
        <w:rPr>
          <w:spacing w:val="-6"/>
          <w:sz w:val="19"/>
        </w:rPr>
        <w:t> </w:t>
      </w:r>
      <w:r>
        <w:rPr>
          <w:sz w:val="19"/>
        </w:rPr>
        <w:t>contract</w:t>
      </w:r>
      <w:r>
        <w:rPr>
          <w:spacing w:val="-6"/>
          <w:sz w:val="19"/>
        </w:rPr>
        <w:t> </w:t>
      </w:r>
      <w:r>
        <w:rPr>
          <w:sz w:val="19"/>
        </w:rPr>
        <w:t>lifecycle</w:t>
      </w:r>
      <w:r>
        <w:rPr>
          <w:spacing w:val="-6"/>
          <w:sz w:val="19"/>
        </w:rPr>
        <w:t> </w:t>
      </w:r>
      <w:r>
        <w:rPr>
          <w:sz w:val="19"/>
        </w:rPr>
        <w:t>including</w:t>
      </w:r>
      <w:r>
        <w:rPr>
          <w:spacing w:val="-6"/>
          <w:sz w:val="19"/>
        </w:rPr>
        <w:t> </w:t>
      </w:r>
      <w:r>
        <w:rPr>
          <w:sz w:val="19"/>
        </w:rPr>
        <w:t>drafting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compliance</w:t>
      </w:r>
      <w:r>
        <w:rPr>
          <w:spacing w:val="-6"/>
          <w:sz w:val="19"/>
        </w:rPr>
        <w:t> </w:t>
      </w:r>
      <w:r>
        <w:rPr>
          <w:sz w:val="19"/>
        </w:rPr>
        <w:t>monitoring</w:t>
      </w:r>
      <w:r>
        <w:rPr>
          <w:spacing w:val="-6"/>
          <w:sz w:val="19"/>
        </w:rPr>
        <w:t> </w:t>
      </w:r>
      <w:r>
        <w:rPr>
          <w:sz w:val="19"/>
        </w:rPr>
        <w:t>(Insurance,</w:t>
      </w:r>
      <w:r>
        <w:rPr>
          <w:spacing w:val="-6"/>
          <w:sz w:val="19"/>
        </w:rPr>
        <w:t> </w:t>
      </w:r>
      <w:r>
        <w:rPr>
          <w:sz w:val="19"/>
        </w:rPr>
        <w:t>Hotels,</w:t>
      </w:r>
      <w:r>
        <w:rPr>
          <w:spacing w:val="-6"/>
          <w:sz w:val="19"/>
        </w:rPr>
        <w:t> </w:t>
      </w:r>
      <w:r>
        <w:rPr>
          <w:sz w:val="19"/>
        </w:rPr>
        <w:t>Venues,</w:t>
      </w:r>
      <w:r>
        <w:rPr>
          <w:spacing w:val="-6"/>
          <w:sz w:val="19"/>
        </w:rPr>
        <w:t> </w:t>
      </w:r>
      <w:r>
        <w:rPr>
          <w:sz w:val="19"/>
        </w:rPr>
        <w:t>Royalties, </w:t>
      </w:r>
      <w:r>
        <w:rPr>
          <w:spacing w:val="-2"/>
          <w:sz w:val="19"/>
        </w:rPr>
        <w:t>etc).</w:t>
      </w:r>
    </w:p>
    <w:p>
      <w:pPr>
        <w:pStyle w:val="BodyText"/>
        <w:spacing w:before="23"/>
      </w:pPr>
    </w:p>
    <w:p>
      <w:pPr>
        <w:tabs>
          <w:tab w:pos="7942" w:val="left" w:leader="none"/>
        </w:tabs>
        <w:spacing w:before="0"/>
        <w:ind w:left="360" w:right="357" w:firstLine="0"/>
        <w:jc w:val="left"/>
        <w:rPr>
          <w:sz w:val="20"/>
        </w:rPr>
      </w:pPr>
      <w:r>
        <w:rPr>
          <w:b/>
          <w:sz w:val="20"/>
        </w:rPr>
        <w:t>Accounts Payable and Payroll Accountant | </w:t>
      </w:r>
      <w:r>
        <w:rPr>
          <w:sz w:val="20"/>
        </w:rPr>
        <w:t>American Association for Justice</w:t>
        <w:tab/>
        <w:t>Aug.</w:t>
      </w:r>
      <w:r>
        <w:rPr>
          <w:spacing w:val="-10"/>
          <w:sz w:val="20"/>
        </w:rPr>
        <w:t> </w:t>
      </w:r>
      <w:r>
        <w:rPr>
          <w:sz w:val="20"/>
        </w:rPr>
        <w:t>2022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Jan.</w:t>
      </w:r>
      <w:r>
        <w:rPr>
          <w:spacing w:val="-10"/>
          <w:sz w:val="20"/>
        </w:rPr>
        <w:t> </w:t>
      </w:r>
      <w:r>
        <w:rPr>
          <w:sz w:val="20"/>
        </w:rPr>
        <w:t>2024 Washington, D.C 20001</w:t>
      </w:r>
    </w:p>
    <w:p>
      <w:pPr>
        <w:pStyle w:val="BodyText"/>
        <w:spacing w:before="1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Processed</w:t>
      </w:r>
      <w:r>
        <w:rPr>
          <w:spacing w:val="-9"/>
          <w:sz w:val="19"/>
        </w:rPr>
        <w:t> </w:t>
      </w:r>
      <w:r>
        <w:rPr>
          <w:b/>
          <w:sz w:val="19"/>
        </w:rPr>
        <w:t>250+</w:t>
      </w:r>
      <w:r>
        <w:rPr>
          <w:b/>
          <w:spacing w:val="-7"/>
          <w:sz w:val="19"/>
        </w:rPr>
        <w:t> </w:t>
      </w:r>
      <w:r>
        <w:rPr>
          <w:sz w:val="19"/>
        </w:rPr>
        <w:t>monthly</w:t>
      </w:r>
      <w:r>
        <w:rPr>
          <w:spacing w:val="-7"/>
          <w:sz w:val="19"/>
        </w:rPr>
        <w:t> </w:t>
      </w:r>
      <w:r>
        <w:rPr>
          <w:sz w:val="19"/>
        </w:rPr>
        <w:t>invoices</w:t>
      </w:r>
      <w:r>
        <w:rPr>
          <w:spacing w:val="-7"/>
          <w:sz w:val="19"/>
        </w:rPr>
        <w:t> </w:t>
      </w:r>
      <w:r>
        <w:rPr>
          <w:sz w:val="19"/>
        </w:rPr>
        <w:t>using</w:t>
      </w:r>
      <w:r>
        <w:rPr>
          <w:spacing w:val="-7"/>
          <w:sz w:val="19"/>
        </w:rPr>
        <w:t> </w:t>
      </w:r>
      <w:r>
        <w:rPr>
          <w:sz w:val="19"/>
        </w:rPr>
        <w:t>automated</w:t>
      </w:r>
      <w:r>
        <w:rPr>
          <w:spacing w:val="-7"/>
          <w:sz w:val="19"/>
        </w:rPr>
        <w:t> </w:t>
      </w:r>
      <w:r>
        <w:rPr>
          <w:sz w:val="19"/>
        </w:rPr>
        <w:t>AP</w:t>
      </w:r>
      <w:r>
        <w:rPr>
          <w:spacing w:val="-7"/>
          <w:sz w:val="19"/>
        </w:rPr>
        <w:t> </w:t>
      </w:r>
      <w:r>
        <w:rPr>
          <w:sz w:val="19"/>
        </w:rPr>
        <w:t>platforms,</w:t>
      </w:r>
      <w:r>
        <w:rPr>
          <w:spacing w:val="-7"/>
          <w:sz w:val="19"/>
        </w:rPr>
        <w:t> </w:t>
      </w:r>
      <w:r>
        <w:rPr>
          <w:sz w:val="19"/>
        </w:rPr>
        <w:t>ensuring</w:t>
      </w:r>
      <w:r>
        <w:rPr>
          <w:spacing w:val="-7"/>
          <w:sz w:val="19"/>
        </w:rPr>
        <w:t> </w:t>
      </w:r>
      <w:r>
        <w:rPr>
          <w:sz w:val="19"/>
        </w:rPr>
        <w:t>compliance</w:t>
      </w:r>
      <w:r>
        <w:rPr>
          <w:spacing w:val="-7"/>
          <w:sz w:val="19"/>
        </w:rPr>
        <w:t> </w:t>
      </w:r>
      <w:r>
        <w:rPr>
          <w:sz w:val="19"/>
        </w:rPr>
        <w:t>with</w:t>
      </w:r>
      <w:r>
        <w:rPr>
          <w:spacing w:val="-7"/>
          <w:sz w:val="19"/>
        </w:rPr>
        <w:t> </w:t>
      </w:r>
      <w:r>
        <w:rPr>
          <w:sz w:val="19"/>
        </w:rPr>
        <w:t>company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policies.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Managed</w:t>
      </w:r>
      <w:r>
        <w:rPr>
          <w:spacing w:val="-8"/>
          <w:sz w:val="19"/>
        </w:rPr>
        <w:t> </w:t>
      </w:r>
      <w:r>
        <w:rPr>
          <w:sz w:val="19"/>
        </w:rPr>
        <w:t>DC</w:t>
      </w:r>
      <w:r>
        <w:rPr>
          <w:spacing w:val="-7"/>
          <w:sz w:val="19"/>
        </w:rPr>
        <w:t> </w:t>
      </w:r>
      <w:r>
        <w:rPr>
          <w:sz w:val="19"/>
        </w:rPr>
        <w:t>Sales</w:t>
      </w:r>
      <w:r>
        <w:rPr>
          <w:spacing w:val="-7"/>
          <w:sz w:val="19"/>
        </w:rPr>
        <w:t> </w:t>
      </w:r>
      <w:r>
        <w:rPr>
          <w:sz w:val="19"/>
        </w:rPr>
        <w:t>&amp;</w:t>
      </w:r>
      <w:r>
        <w:rPr>
          <w:spacing w:val="-7"/>
          <w:sz w:val="19"/>
        </w:rPr>
        <w:t> </w:t>
      </w:r>
      <w:r>
        <w:rPr>
          <w:sz w:val="19"/>
        </w:rPr>
        <w:t>Use</w:t>
      </w:r>
      <w:r>
        <w:rPr>
          <w:spacing w:val="-7"/>
          <w:sz w:val="19"/>
        </w:rPr>
        <w:t> </w:t>
      </w:r>
      <w:r>
        <w:rPr>
          <w:sz w:val="19"/>
        </w:rPr>
        <w:t>Tax</w:t>
      </w:r>
      <w:r>
        <w:rPr>
          <w:spacing w:val="-7"/>
          <w:sz w:val="19"/>
        </w:rPr>
        <w:t> </w:t>
      </w:r>
      <w:r>
        <w:rPr>
          <w:sz w:val="19"/>
        </w:rPr>
        <w:t>returns,</w:t>
      </w:r>
      <w:r>
        <w:rPr>
          <w:spacing w:val="-8"/>
          <w:sz w:val="19"/>
        </w:rPr>
        <w:t> </w:t>
      </w:r>
      <w:r>
        <w:rPr>
          <w:sz w:val="19"/>
        </w:rPr>
        <w:t>including</w:t>
      </w:r>
      <w:r>
        <w:rPr>
          <w:spacing w:val="-7"/>
          <w:sz w:val="19"/>
        </w:rPr>
        <w:t> </w:t>
      </w:r>
      <w:r>
        <w:rPr>
          <w:sz w:val="19"/>
        </w:rPr>
        <w:t>account</w:t>
      </w:r>
      <w:r>
        <w:rPr>
          <w:spacing w:val="-7"/>
          <w:sz w:val="19"/>
        </w:rPr>
        <w:t> </w:t>
      </w:r>
      <w:r>
        <w:rPr>
          <w:sz w:val="19"/>
        </w:rPr>
        <w:t>reconciliation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discrepancy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resolution.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Reconciled</w:t>
      </w:r>
      <w:r>
        <w:rPr>
          <w:spacing w:val="-10"/>
          <w:sz w:val="19"/>
        </w:rPr>
        <w:t> </w:t>
      </w:r>
      <w:r>
        <w:rPr>
          <w:sz w:val="19"/>
        </w:rPr>
        <w:t>accrued</w:t>
      </w:r>
      <w:r>
        <w:rPr>
          <w:spacing w:val="-7"/>
          <w:sz w:val="19"/>
        </w:rPr>
        <w:t> </w:t>
      </w:r>
      <w:r>
        <w:rPr>
          <w:sz w:val="19"/>
        </w:rPr>
        <w:t>expenses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pre-paid</w:t>
      </w:r>
      <w:r>
        <w:rPr>
          <w:spacing w:val="-7"/>
          <w:sz w:val="19"/>
        </w:rPr>
        <w:t> </w:t>
      </w:r>
      <w:r>
        <w:rPr>
          <w:sz w:val="19"/>
        </w:rPr>
        <w:t>accounts</w:t>
      </w:r>
      <w:r>
        <w:rPr>
          <w:spacing w:val="-7"/>
          <w:sz w:val="19"/>
        </w:rPr>
        <w:t> </w:t>
      </w:r>
      <w:r>
        <w:rPr>
          <w:sz w:val="19"/>
        </w:rPr>
        <w:t>for</w:t>
      </w:r>
      <w:r>
        <w:rPr>
          <w:spacing w:val="-7"/>
          <w:sz w:val="19"/>
        </w:rPr>
        <w:t> </w:t>
      </w:r>
      <w:r>
        <w:rPr>
          <w:sz w:val="19"/>
        </w:rPr>
        <w:t>accurate</w:t>
      </w:r>
      <w:r>
        <w:rPr>
          <w:spacing w:val="-7"/>
          <w:sz w:val="19"/>
        </w:rPr>
        <w:t> </w:t>
      </w:r>
      <w:r>
        <w:rPr>
          <w:sz w:val="19"/>
        </w:rPr>
        <w:t>month-end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Administered</w:t>
      </w:r>
      <w:r>
        <w:rPr>
          <w:spacing w:val="-11"/>
          <w:sz w:val="19"/>
        </w:rPr>
        <w:t> </w:t>
      </w:r>
      <w:r>
        <w:rPr>
          <w:sz w:val="19"/>
        </w:rPr>
        <w:t>payroll</w:t>
      </w:r>
      <w:r>
        <w:rPr>
          <w:spacing w:val="-8"/>
          <w:sz w:val="19"/>
        </w:rPr>
        <w:t> </w:t>
      </w:r>
      <w:r>
        <w:rPr>
          <w:sz w:val="19"/>
        </w:rPr>
        <w:t>processing,</w:t>
      </w:r>
      <w:r>
        <w:rPr>
          <w:spacing w:val="-8"/>
          <w:sz w:val="19"/>
        </w:rPr>
        <w:t> </w:t>
      </w:r>
      <w:r>
        <w:rPr>
          <w:sz w:val="19"/>
        </w:rPr>
        <w:t>including</w:t>
      </w:r>
      <w:r>
        <w:rPr>
          <w:spacing w:val="-8"/>
          <w:sz w:val="19"/>
        </w:rPr>
        <w:t> </w:t>
      </w:r>
      <w:r>
        <w:rPr>
          <w:sz w:val="19"/>
        </w:rPr>
        <w:t>benefit</w:t>
      </w:r>
      <w:r>
        <w:rPr>
          <w:spacing w:val="-9"/>
          <w:sz w:val="19"/>
        </w:rPr>
        <w:t> </w:t>
      </w:r>
      <w:r>
        <w:rPr>
          <w:sz w:val="19"/>
        </w:rPr>
        <w:t>deductions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8"/>
          <w:sz w:val="19"/>
        </w:rPr>
        <w:t> </w:t>
      </w:r>
      <w:r>
        <w:rPr>
          <w:sz w:val="19"/>
        </w:rPr>
        <w:t>federal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compliance.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Managed</w:t>
      </w:r>
      <w:r>
        <w:rPr>
          <w:spacing w:val="-7"/>
          <w:sz w:val="19"/>
        </w:rPr>
        <w:t> </w:t>
      </w:r>
      <w:r>
        <w:rPr>
          <w:sz w:val="19"/>
        </w:rPr>
        <w:t>1099</w:t>
      </w:r>
      <w:r>
        <w:rPr>
          <w:spacing w:val="-6"/>
          <w:sz w:val="19"/>
        </w:rPr>
        <w:t> </w:t>
      </w:r>
      <w:r>
        <w:rPr>
          <w:sz w:val="19"/>
        </w:rPr>
        <w:t>filings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vendor</w:t>
      </w:r>
      <w:r>
        <w:rPr>
          <w:spacing w:val="-6"/>
          <w:sz w:val="19"/>
        </w:rPr>
        <w:t> </w:t>
      </w:r>
      <w:r>
        <w:rPr>
          <w:sz w:val="19"/>
        </w:rPr>
        <w:t>information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accuracy.</w:t>
      </w:r>
    </w:p>
    <w:p>
      <w:pPr>
        <w:pStyle w:val="BodyText"/>
        <w:spacing w:before="23"/>
      </w:pPr>
    </w:p>
    <w:p>
      <w:pPr>
        <w:tabs>
          <w:tab w:pos="7898" w:val="left" w:leader="none"/>
        </w:tabs>
        <w:spacing w:before="0"/>
        <w:ind w:left="360" w:right="357" w:firstLine="0"/>
        <w:jc w:val="left"/>
        <w:rPr>
          <w:sz w:val="20"/>
        </w:rPr>
      </w:pPr>
      <w:r>
        <w:rPr>
          <w:b/>
          <w:sz w:val="20"/>
        </w:rPr>
        <w:t>Tax Accountant | </w:t>
      </w:r>
      <w:r>
        <w:rPr>
          <w:sz w:val="20"/>
        </w:rPr>
        <w:t>Lockheed Martin,</w:t>
        <w:tab/>
        <w:t>July</w:t>
      </w:r>
      <w:r>
        <w:rPr>
          <w:spacing w:val="-10"/>
          <w:sz w:val="20"/>
        </w:rPr>
        <w:t> </w:t>
      </w:r>
      <w:r>
        <w:rPr>
          <w:sz w:val="20"/>
        </w:rPr>
        <w:t>2021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April</w:t>
      </w:r>
      <w:r>
        <w:rPr>
          <w:spacing w:val="-10"/>
          <w:sz w:val="20"/>
        </w:rPr>
        <w:t> </w:t>
      </w:r>
      <w:r>
        <w:rPr>
          <w:sz w:val="20"/>
        </w:rPr>
        <w:t>2023 Rockville, Maryland</w:t>
      </w:r>
    </w:p>
    <w:p>
      <w:pPr>
        <w:pStyle w:val="BodyText"/>
        <w:spacing w:before="1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Led</w:t>
      </w:r>
      <w:r>
        <w:rPr>
          <w:spacing w:val="-9"/>
          <w:sz w:val="19"/>
        </w:rPr>
        <w:t> </w:t>
      </w:r>
      <w:r>
        <w:rPr>
          <w:sz w:val="19"/>
        </w:rPr>
        <w:t>tax</w:t>
      </w:r>
      <w:r>
        <w:rPr>
          <w:spacing w:val="-6"/>
          <w:sz w:val="19"/>
        </w:rPr>
        <w:t> </w:t>
      </w:r>
      <w:r>
        <w:rPr>
          <w:sz w:val="19"/>
        </w:rPr>
        <w:t>equalization</w:t>
      </w:r>
      <w:r>
        <w:rPr>
          <w:spacing w:val="-6"/>
          <w:sz w:val="19"/>
        </w:rPr>
        <w:t> </w:t>
      </w:r>
      <w:r>
        <w:rPr>
          <w:sz w:val="19"/>
        </w:rPr>
        <w:t>processes</w:t>
      </w:r>
      <w:r>
        <w:rPr>
          <w:spacing w:val="-6"/>
          <w:sz w:val="19"/>
        </w:rPr>
        <w:t> </w:t>
      </w:r>
      <w:r>
        <w:rPr>
          <w:sz w:val="19"/>
        </w:rPr>
        <w:t>across</w:t>
      </w:r>
      <w:r>
        <w:rPr>
          <w:spacing w:val="-6"/>
          <w:sz w:val="19"/>
        </w:rPr>
        <w:t> </w:t>
      </w:r>
      <w:r>
        <w:rPr>
          <w:b/>
          <w:sz w:val="19"/>
        </w:rPr>
        <w:t>50+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countries</w:t>
      </w:r>
      <w:r>
        <w:rPr>
          <w:sz w:val="19"/>
        </w:rPr>
        <w:t>,</w:t>
      </w:r>
      <w:r>
        <w:rPr>
          <w:spacing w:val="-7"/>
          <w:sz w:val="19"/>
        </w:rPr>
        <w:t> </w:t>
      </w:r>
      <w:r>
        <w:rPr>
          <w:sz w:val="19"/>
        </w:rPr>
        <w:t>overseeing</w:t>
      </w:r>
      <w:r>
        <w:rPr>
          <w:spacing w:val="-6"/>
          <w:sz w:val="19"/>
        </w:rPr>
        <w:t> </w:t>
      </w:r>
      <w:r>
        <w:rPr>
          <w:sz w:val="19"/>
        </w:rPr>
        <w:t>host</w:t>
      </w:r>
      <w:r>
        <w:rPr>
          <w:spacing w:val="-6"/>
          <w:sz w:val="19"/>
        </w:rPr>
        <w:t> </w:t>
      </w:r>
      <w:r>
        <w:rPr>
          <w:sz w:val="19"/>
        </w:rPr>
        <w:t>tax</w:t>
      </w:r>
      <w:r>
        <w:rPr>
          <w:spacing w:val="-6"/>
          <w:sz w:val="19"/>
        </w:rPr>
        <w:t> </w:t>
      </w:r>
      <w:r>
        <w:rPr>
          <w:sz w:val="19"/>
        </w:rPr>
        <w:t>payments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compliance.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Conducted</w:t>
      </w:r>
      <w:r>
        <w:rPr>
          <w:spacing w:val="-9"/>
          <w:sz w:val="19"/>
        </w:rPr>
        <w:t> </w:t>
      </w:r>
      <w:r>
        <w:rPr>
          <w:sz w:val="19"/>
        </w:rPr>
        <w:t>audits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international</w:t>
      </w:r>
      <w:r>
        <w:rPr>
          <w:spacing w:val="-7"/>
          <w:sz w:val="19"/>
        </w:rPr>
        <w:t> </w:t>
      </w:r>
      <w:r>
        <w:rPr>
          <w:sz w:val="19"/>
        </w:rPr>
        <w:t>expenses</w:t>
      </w:r>
      <w:r>
        <w:rPr>
          <w:spacing w:val="-7"/>
          <w:sz w:val="19"/>
        </w:rPr>
        <w:t> </w:t>
      </w:r>
      <w:r>
        <w:rPr>
          <w:sz w:val="19"/>
        </w:rPr>
        <w:t>exceeding</w:t>
      </w:r>
      <w:r>
        <w:rPr>
          <w:spacing w:val="-7"/>
          <w:sz w:val="19"/>
        </w:rPr>
        <w:t> </w:t>
      </w:r>
      <w:r>
        <w:rPr>
          <w:b/>
          <w:sz w:val="19"/>
        </w:rPr>
        <w:t>$1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billion</w:t>
      </w:r>
      <w:r>
        <w:rPr>
          <w:b/>
          <w:spacing w:val="-7"/>
          <w:sz w:val="19"/>
        </w:rPr>
        <w:t> </w:t>
      </w:r>
      <w:r>
        <w:rPr>
          <w:b/>
          <w:spacing w:val="-2"/>
          <w:sz w:val="19"/>
        </w:rPr>
        <w:t>annually</w:t>
      </w:r>
      <w:r>
        <w:rPr>
          <w:spacing w:val="-2"/>
          <w:sz w:val="19"/>
        </w:rPr>
        <w:t>.</w:t>
      </w:r>
    </w:p>
    <w:p>
      <w:pPr>
        <w:pStyle w:val="BodyText"/>
        <w:spacing w:before="23"/>
      </w:pPr>
    </w:p>
    <w:p>
      <w:pPr>
        <w:tabs>
          <w:tab w:pos="7953" w:val="left" w:leader="none"/>
        </w:tabs>
        <w:spacing w:before="0"/>
        <w:ind w:left="360" w:right="357" w:firstLine="0"/>
        <w:jc w:val="left"/>
        <w:rPr>
          <w:sz w:val="20"/>
        </w:rPr>
      </w:pPr>
      <w:r>
        <w:rPr>
          <w:b/>
          <w:sz w:val="20"/>
        </w:rPr>
        <w:t>Accountant &amp; Office Manager | </w:t>
      </w:r>
      <w:r>
        <w:rPr>
          <w:sz w:val="20"/>
        </w:rPr>
        <w:t>Advanced Employee Intelligence</w:t>
        <w:tab/>
        <w:t>June</w:t>
      </w:r>
      <w:r>
        <w:rPr>
          <w:spacing w:val="-10"/>
          <w:sz w:val="20"/>
        </w:rPr>
        <w:t> </w:t>
      </w:r>
      <w:r>
        <w:rPr>
          <w:sz w:val="20"/>
        </w:rPr>
        <w:t>2019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July</w:t>
      </w:r>
      <w:r>
        <w:rPr>
          <w:spacing w:val="-10"/>
          <w:sz w:val="20"/>
        </w:rPr>
        <w:t> </w:t>
      </w:r>
      <w:r>
        <w:rPr>
          <w:sz w:val="20"/>
        </w:rPr>
        <w:t>2021 Washington District of Columbia</w:t>
      </w:r>
    </w:p>
    <w:p>
      <w:pPr>
        <w:pStyle w:val="BodyText"/>
        <w:spacing w:before="1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Chartered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b/>
          <w:sz w:val="19"/>
        </w:rPr>
        <w:t>400%</w:t>
      </w:r>
      <w:r>
        <w:rPr>
          <w:b/>
          <w:spacing w:val="-7"/>
          <w:sz w:val="19"/>
        </w:rPr>
        <w:t> </w:t>
      </w:r>
      <w:r>
        <w:rPr>
          <w:sz w:val="19"/>
        </w:rPr>
        <w:t>increase</w:t>
      </w:r>
      <w:r>
        <w:rPr>
          <w:spacing w:val="-6"/>
          <w:sz w:val="19"/>
        </w:rPr>
        <w:t> </w:t>
      </w:r>
      <w:r>
        <w:rPr>
          <w:sz w:val="19"/>
        </w:rPr>
        <w:t>in</w:t>
      </w:r>
      <w:r>
        <w:rPr>
          <w:spacing w:val="-7"/>
          <w:sz w:val="19"/>
        </w:rPr>
        <w:t> </w:t>
      </w:r>
      <w:r>
        <w:rPr>
          <w:sz w:val="19"/>
        </w:rPr>
        <w:t>employees</w:t>
      </w:r>
      <w:r>
        <w:rPr>
          <w:spacing w:val="-6"/>
          <w:sz w:val="19"/>
        </w:rPr>
        <w:t> </w:t>
      </w:r>
      <w:r>
        <w:rPr>
          <w:sz w:val="19"/>
        </w:rPr>
        <w:t>between</w:t>
      </w:r>
      <w:r>
        <w:rPr>
          <w:spacing w:val="-6"/>
          <w:sz w:val="19"/>
        </w:rPr>
        <w:t> </w:t>
      </w:r>
      <w:r>
        <w:rPr>
          <w:sz w:val="19"/>
        </w:rPr>
        <w:t>2020-</w:t>
      </w:r>
      <w:r>
        <w:rPr>
          <w:spacing w:val="-5"/>
          <w:sz w:val="19"/>
        </w:rPr>
        <w:t>21.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412" w:hanging="360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Digitized</w:t>
      </w:r>
      <w:r>
        <w:rPr>
          <w:spacing w:val="-5"/>
          <w:sz w:val="19"/>
        </w:rPr>
        <w:t> </w:t>
      </w:r>
      <w:r>
        <w:rPr>
          <w:sz w:val="19"/>
        </w:rPr>
        <w:t>financial</w:t>
      </w:r>
      <w:r>
        <w:rPr>
          <w:spacing w:val="-5"/>
          <w:sz w:val="19"/>
        </w:rPr>
        <w:t> </w:t>
      </w:r>
      <w:r>
        <w:rPr>
          <w:sz w:val="19"/>
        </w:rPr>
        <w:t>reporting,</w:t>
      </w:r>
      <w:r>
        <w:rPr>
          <w:spacing w:val="-5"/>
          <w:sz w:val="19"/>
        </w:rPr>
        <w:t> </w:t>
      </w:r>
      <w:r>
        <w:rPr>
          <w:b/>
          <w:sz w:val="19"/>
        </w:rPr>
        <w:t>20+</w:t>
      </w:r>
      <w:r>
        <w:rPr>
          <w:b/>
          <w:spacing w:val="-5"/>
          <w:sz w:val="19"/>
        </w:rPr>
        <w:t> </w:t>
      </w:r>
      <w:r>
        <w:rPr>
          <w:sz w:val="19"/>
        </w:rPr>
        <w:t>government</w:t>
      </w:r>
      <w:r>
        <w:rPr>
          <w:spacing w:val="-5"/>
          <w:sz w:val="19"/>
        </w:rPr>
        <w:t> </w:t>
      </w:r>
      <w:r>
        <w:rPr>
          <w:sz w:val="19"/>
        </w:rPr>
        <w:t>contracts,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AP/AR</w:t>
      </w:r>
      <w:r>
        <w:rPr>
          <w:spacing w:val="-5"/>
          <w:sz w:val="19"/>
        </w:rPr>
        <w:t> </w:t>
      </w:r>
      <w:r>
        <w:rPr>
          <w:sz w:val="19"/>
        </w:rPr>
        <w:t>processes.</w:t>
      </w:r>
      <w:r>
        <w:rPr>
          <w:spacing w:val="-5"/>
          <w:sz w:val="19"/>
        </w:rPr>
        <w:t> </w:t>
      </w:r>
      <w:r>
        <w:rPr>
          <w:sz w:val="19"/>
        </w:rPr>
        <w:t>Created</w:t>
      </w:r>
      <w:r>
        <w:rPr>
          <w:spacing w:val="-5"/>
          <w:sz w:val="19"/>
        </w:rPr>
        <w:t> </w:t>
      </w:r>
      <w:r>
        <w:rPr>
          <w:sz w:val="19"/>
        </w:rPr>
        <w:t>comprehensive</w:t>
      </w:r>
      <w:r>
        <w:rPr>
          <w:spacing w:val="-5"/>
          <w:sz w:val="19"/>
        </w:rPr>
        <w:t> </w:t>
      </w:r>
      <w:r>
        <w:rPr>
          <w:sz w:val="19"/>
        </w:rPr>
        <w:t>financial reports for executive leadership.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Managed</w:t>
      </w:r>
      <w:r>
        <w:rPr>
          <w:spacing w:val="-7"/>
          <w:sz w:val="19"/>
        </w:rPr>
        <w:t> </w:t>
      </w:r>
      <w:r>
        <w:rPr>
          <w:sz w:val="19"/>
        </w:rPr>
        <w:t>HRIS</w:t>
      </w:r>
      <w:r>
        <w:rPr>
          <w:spacing w:val="-7"/>
          <w:sz w:val="19"/>
        </w:rPr>
        <w:t> </w:t>
      </w:r>
      <w:r>
        <w:rPr>
          <w:sz w:val="19"/>
        </w:rPr>
        <w:t>system</w:t>
      </w:r>
      <w:r>
        <w:rPr>
          <w:spacing w:val="-7"/>
          <w:sz w:val="19"/>
        </w:rPr>
        <w:t> </w:t>
      </w:r>
      <w:r>
        <w:rPr>
          <w:sz w:val="19"/>
        </w:rPr>
        <w:t>for</w:t>
      </w:r>
      <w:r>
        <w:rPr>
          <w:spacing w:val="-7"/>
          <w:sz w:val="19"/>
        </w:rPr>
        <w:t> </w:t>
      </w:r>
      <w:r>
        <w:rPr>
          <w:b/>
          <w:sz w:val="19"/>
        </w:rPr>
        <w:t>250+</w:t>
      </w:r>
      <w:r>
        <w:rPr>
          <w:b/>
          <w:spacing w:val="-7"/>
          <w:sz w:val="19"/>
        </w:rPr>
        <w:t> </w:t>
      </w:r>
      <w:r>
        <w:rPr>
          <w:sz w:val="19"/>
        </w:rPr>
        <w:t>employees,</w:t>
      </w:r>
      <w:r>
        <w:rPr>
          <w:spacing w:val="-7"/>
          <w:sz w:val="19"/>
        </w:rPr>
        <w:t> </w:t>
      </w:r>
      <w:r>
        <w:rPr>
          <w:sz w:val="19"/>
        </w:rPr>
        <w:t>overseeing</w:t>
      </w:r>
      <w:r>
        <w:rPr>
          <w:spacing w:val="-7"/>
          <w:sz w:val="19"/>
        </w:rPr>
        <w:t> </w:t>
      </w:r>
      <w:r>
        <w:rPr>
          <w:sz w:val="19"/>
        </w:rPr>
        <w:t>payroll,</w:t>
      </w:r>
      <w:r>
        <w:rPr>
          <w:spacing w:val="-7"/>
          <w:sz w:val="19"/>
        </w:rPr>
        <w:t> </w:t>
      </w:r>
      <w:r>
        <w:rPr>
          <w:sz w:val="19"/>
        </w:rPr>
        <w:t>recruitment,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onboarding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processes.</w:t>
      </w:r>
    </w:p>
    <w:p>
      <w:pPr>
        <w:pStyle w:val="BodyText"/>
        <w:spacing w:before="23"/>
      </w:pPr>
    </w:p>
    <w:p>
      <w:pPr>
        <w:spacing w:before="0"/>
        <w:ind w:left="360" w:right="0" w:firstLine="0"/>
        <w:jc w:val="left"/>
        <w:rPr>
          <w:sz w:val="20"/>
        </w:rPr>
      </w:pPr>
      <w:r>
        <w:rPr>
          <w:b/>
          <w:sz w:val="20"/>
        </w:rPr>
        <w:t>Junior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Accountant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Manager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-5"/>
          <w:sz w:val="20"/>
        </w:rPr>
        <w:t> </w:t>
      </w:r>
      <w:r>
        <w:rPr>
          <w:sz w:val="20"/>
        </w:rPr>
        <w:t>A.R.</w:t>
      </w:r>
      <w:r>
        <w:rPr>
          <w:spacing w:val="-5"/>
          <w:sz w:val="20"/>
        </w:rPr>
        <w:t> </w:t>
      </w:r>
      <w:r>
        <w:rPr>
          <w:sz w:val="20"/>
        </w:rPr>
        <w:t>Brooks</w:t>
      </w:r>
      <w:r>
        <w:rPr>
          <w:spacing w:val="-5"/>
          <w:sz w:val="20"/>
        </w:rPr>
        <w:t> </w:t>
      </w:r>
      <w:r>
        <w:rPr>
          <w:sz w:val="20"/>
        </w:rPr>
        <w:t>Paint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Contracting,</w:t>
      </w:r>
    </w:p>
    <w:p>
      <w:pPr>
        <w:pStyle w:val="Heading2"/>
        <w:tabs>
          <w:tab w:pos="7503" w:val="left" w:leader="none"/>
        </w:tabs>
      </w:pPr>
      <w:r>
        <w:rPr/>
        <w:t>Monroe, </w:t>
      </w:r>
      <w:r>
        <w:rPr>
          <w:spacing w:val="-5"/>
        </w:rPr>
        <w:t>LA</w:t>
      </w:r>
      <w:r>
        <w:rPr/>
        <w:tab/>
        <w:t>January</w:t>
      </w:r>
      <w:r>
        <w:rPr>
          <w:spacing w:val="-2"/>
        </w:rPr>
        <w:t> </w:t>
      </w:r>
      <w:r>
        <w:rPr/>
        <w:t>2015 - April </w:t>
      </w:r>
      <w:r>
        <w:rPr>
          <w:spacing w:val="-4"/>
        </w:rPr>
        <w:t>2019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Managed</w:t>
      </w:r>
      <w:r>
        <w:rPr>
          <w:spacing w:val="-10"/>
          <w:sz w:val="19"/>
        </w:rPr>
        <w:t> </w:t>
      </w:r>
      <w:r>
        <w:rPr>
          <w:sz w:val="19"/>
        </w:rPr>
        <w:t>financial</w:t>
      </w:r>
      <w:r>
        <w:rPr>
          <w:spacing w:val="-7"/>
          <w:sz w:val="19"/>
        </w:rPr>
        <w:t> </w:t>
      </w:r>
      <w:r>
        <w:rPr>
          <w:sz w:val="19"/>
        </w:rPr>
        <w:t>recordkeeping,</w:t>
      </w:r>
      <w:r>
        <w:rPr>
          <w:spacing w:val="-7"/>
          <w:sz w:val="19"/>
        </w:rPr>
        <w:t> </w:t>
      </w:r>
      <w:r>
        <w:rPr>
          <w:sz w:val="19"/>
        </w:rPr>
        <w:t>AP/AR,</w:t>
      </w:r>
      <w:r>
        <w:rPr>
          <w:spacing w:val="-7"/>
          <w:sz w:val="19"/>
        </w:rPr>
        <w:t> </w:t>
      </w:r>
      <w:r>
        <w:rPr>
          <w:sz w:val="19"/>
        </w:rPr>
        <w:t>payroll,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tax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filings.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9"/>
        </w:rPr>
      </w:pPr>
      <w:r>
        <w:rPr>
          <w:sz w:val="19"/>
        </w:rPr>
        <w:t>Administered</w:t>
      </w:r>
      <w:r>
        <w:rPr>
          <w:spacing w:val="-9"/>
          <w:sz w:val="19"/>
        </w:rPr>
        <w:t> </w:t>
      </w:r>
      <w:r>
        <w:rPr>
          <w:sz w:val="19"/>
        </w:rPr>
        <w:t>HR</w:t>
      </w:r>
      <w:r>
        <w:rPr>
          <w:spacing w:val="-7"/>
          <w:sz w:val="19"/>
        </w:rPr>
        <w:t> </w:t>
      </w:r>
      <w:r>
        <w:rPr>
          <w:sz w:val="19"/>
        </w:rPr>
        <w:t>functions</w:t>
      </w:r>
      <w:r>
        <w:rPr>
          <w:spacing w:val="-7"/>
          <w:sz w:val="19"/>
        </w:rPr>
        <w:t> </w:t>
      </w:r>
      <w:r>
        <w:rPr>
          <w:sz w:val="19"/>
        </w:rPr>
        <w:t>for</w:t>
      </w:r>
      <w:r>
        <w:rPr>
          <w:spacing w:val="-7"/>
          <w:sz w:val="19"/>
        </w:rPr>
        <w:t> </w:t>
      </w:r>
      <w:r>
        <w:rPr>
          <w:sz w:val="19"/>
        </w:rPr>
        <w:t>20+</w:t>
      </w:r>
      <w:r>
        <w:rPr>
          <w:spacing w:val="-7"/>
          <w:sz w:val="19"/>
        </w:rPr>
        <w:t> </w:t>
      </w:r>
      <w:r>
        <w:rPr>
          <w:sz w:val="19"/>
        </w:rPr>
        <w:t>employees,</w:t>
      </w:r>
      <w:r>
        <w:rPr>
          <w:spacing w:val="-7"/>
          <w:sz w:val="19"/>
        </w:rPr>
        <w:t> </w:t>
      </w:r>
      <w:r>
        <w:rPr>
          <w:sz w:val="19"/>
        </w:rPr>
        <w:t>including</w:t>
      </w:r>
      <w:r>
        <w:rPr>
          <w:spacing w:val="-7"/>
          <w:sz w:val="19"/>
        </w:rPr>
        <w:t> </w:t>
      </w:r>
      <w:r>
        <w:rPr>
          <w:sz w:val="19"/>
        </w:rPr>
        <w:t>onboarding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benefits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management.</w:t>
      </w:r>
    </w:p>
    <w:p>
      <w:pPr>
        <w:pStyle w:val="BodyText"/>
        <w:spacing w:before="22"/>
      </w:pPr>
    </w:p>
    <w:p>
      <w:pPr>
        <w:tabs>
          <w:tab w:pos="7665" w:val="left" w:leader="none"/>
        </w:tabs>
        <w:spacing w:before="1"/>
        <w:ind w:left="360" w:right="0" w:firstLine="0"/>
        <w:jc w:val="left"/>
        <w:rPr>
          <w:sz w:val="20"/>
        </w:rPr>
      </w:pPr>
      <w:r>
        <w:rPr>
          <w:b/>
          <w:sz w:val="20"/>
        </w:rPr>
        <w:t>Combat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Engineer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-5"/>
          <w:sz w:val="20"/>
        </w:rPr>
        <w:t> </w:t>
      </w:r>
      <w:r>
        <w:rPr>
          <w:sz w:val="20"/>
        </w:rPr>
        <w:t>U.S.</w:t>
      </w:r>
      <w:r>
        <w:rPr>
          <w:spacing w:val="-4"/>
          <w:sz w:val="20"/>
        </w:rPr>
        <w:t> Army</w:t>
      </w:r>
      <w:r>
        <w:rPr>
          <w:sz w:val="20"/>
        </w:rPr>
        <w:tab/>
        <w:t>January</w:t>
      </w:r>
      <w:r>
        <w:rPr>
          <w:spacing w:val="-6"/>
          <w:sz w:val="20"/>
        </w:rPr>
        <w:t> </w:t>
      </w:r>
      <w:r>
        <w:rPr>
          <w:sz w:val="20"/>
        </w:rPr>
        <w:t>2017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2019</w:t>
      </w:r>
    </w:p>
    <w:p>
      <w:pPr>
        <w:pStyle w:val="BodyText"/>
        <w:spacing w:before="11"/>
        <w:rPr>
          <w:sz w:val="20"/>
        </w:rPr>
      </w:pPr>
    </w:p>
    <w:p>
      <w:pPr>
        <w:pStyle w:val="Heading3"/>
      </w:pPr>
      <w:r>
        <w:rPr>
          <w:spacing w:val="-2"/>
          <w:u w:val="single"/>
        </w:rPr>
        <w:t>EDUCATION</w:t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7730" w:val="left" w:leader="none"/>
        </w:tabs>
        <w:spacing w:before="1"/>
        <w:ind w:left="360" w:right="0" w:firstLine="0"/>
        <w:jc w:val="left"/>
        <w:rPr>
          <w:i/>
          <w:sz w:val="18"/>
        </w:rPr>
      </w:pPr>
      <w:r>
        <w:rPr>
          <w:b/>
          <w:sz w:val="18"/>
        </w:rPr>
        <w:t>Bachelor of Arts - BA in </w:t>
      </w:r>
      <w:r>
        <w:rPr>
          <w:b/>
          <w:spacing w:val="-2"/>
          <w:sz w:val="18"/>
        </w:rPr>
        <w:t>Psychology</w:t>
      </w:r>
      <w:r>
        <w:rPr>
          <w:b/>
          <w:sz w:val="18"/>
        </w:rPr>
        <w:tab/>
      </w:r>
      <w:r>
        <w:rPr>
          <w:i/>
          <w:sz w:val="18"/>
        </w:rPr>
        <w:t>Grambling State </w:t>
      </w:r>
      <w:r>
        <w:rPr>
          <w:i/>
          <w:spacing w:val="-2"/>
          <w:sz w:val="18"/>
        </w:rPr>
        <w:t>University</w:t>
      </w:r>
    </w:p>
    <w:p>
      <w:pPr>
        <w:tabs>
          <w:tab w:pos="8575" w:val="left" w:leader="none"/>
        </w:tabs>
        <w:spacing w:before="0"/>
        <w:ind w:left="360" w:right="0" w:firstLine="0"/>
        <w:jc w:val="left"/>
        <w:rPr>
          <w:sz w:val="18"/>
        </w:rPr>
      </w:pPr>
      <w:r>
        <w:rPr>
          <w:sz w:val="18"/>
        </w:rPr>
        <w:t>Grambling, </w:t>
      </w:r>
      <w:r>
        <w:rPr>
          <w:spacing w:val="-5"/>
          <w:sz w:val="18"/>
        </w:rPr>
        <w:t>LA</w:t>
      </w:r>
      <w:r>
        <w:rPr>
          <w:sz w:val="18"/>
        </w:rPr>
        <w:tab/>
        <w:t>December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2014</w:t>
      </w:r>
    </w:p>
    <w:p>
      <w:pPr>
        <w:pStyle w:val="BodyText"/>
        <w:spacing w:before="22"/>
        <w:rPr>
          <w:sz w:val="18"/>
        </w:rPr>
      </w:pPr>
    </w:p>
    <w:p>
      <w:pPr>
        <w:pStyle w:val="Heading3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159643</wp:posOffset>
                </wp:positionV>
                <wp:extent cx="59436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570356pt;width:468pt;height:.1pt;mso-position-horizontal-relative:page;mso-position-vertical-relative:paragraph;z-index:-15726080;mso-wrap-distance-left:0;mso-wrap-distance-right:0" id="docshape16" coordorigin="1440,251" coordsize="9360,0" path="m1440,251l10800,251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Additional</w:t>
      </w:r>
      <w:r>
        <w:rPr>
          <w:spacing w:val="-10"/>
        </w:rPr>
        <w:t> </w:t>
      </w:r>
      <w:r>
        <w:rPr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Microsoft Sans Serif" w:hAnsi="Microsoft Sans Serif"/>
          <w:sz w:val="18"/>
        </w:rPr>
      </w:pPr>
      <w:r>
        <w:rPr>
          <w:sz w:val="18"/>
        </w:rPr>
        <w:t>QuickBooks,</w:t>
      </w:r>
      <w:r>
        <w:rPr>
          <w:spacing w:val="-3"/>
          <w:sz w:val="18"/>
        </w:rPr>
        <w:t> </w:t>
      </w:r>
      <w:r>
        <w:rPr>
          <w:sz w:val="18"/>
        </w:rPr>
        <w:t>Microsoft</w:t>
      </w:r>
      <w:r>
        <w:rPr>
          <w:spacing w:val="-2"/>
          <w:sz w:val="18"/>
        </w:rPr>
        <w:t> </w:t>
      </w:r>
      <w:r>
        <w:rPr>
          <w:sz w:val="18"/>
        </w:rPr>
        <w:t>Suite</w:t>
      </w:r>
      <w:r>
        <w:rPr>
          <w:spacing w:val="-3"/>
          <w:sz w:val="18"/>
        </w:rPr>
        <w:t> </w:t>
      </w:r>
      <w:r>
        <w:rPr>
          <w:sz w:val="18"/>
        </w:rPr>
        <w:t>(Excel,</w:t>
      </w:r>
      <w:r>
        <w:rPr>
          <w:spacing w:val="-2"/>
          <w:sz w:val="18"/>
        </w:rPr>
        <w:t> </w:t>
      </w:r>
      <w:r>
        <w:rPr>
          <w:sz w:val="18"/>
        </w:rPr>
        <w:t>Word,</w:t>
      </w:r>
      <w:r>
        <w:rPr>
          <w:spacing w:val="-3"/>
          <w:sz w:val="18"/>
        </w:rPr>
        <w:t> </w:t>
      </w:r>
      <w:r>
        <w:rPr>
          <w:sz w:val="18"/>
        </w:rPr>
        <w:t>PowerPoint,</w:t>
      </w:r>
      <w:r>
        <w:rPr>
          <w:spacing w:val="-2"/>
          <w:sz w:val="18"/>
        </w:rPr>
        <w:t> Outlook)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8"/>
        </w:rPr>
      </w:pPr>
      <w:r>
        <w:rPr>
          <w:sz w:val="18"/>
        </w:rPr>
        <w:t>Financial reporting, GAAP compliance, and </w:t>
      </w:r>
      <w:r>
        <w:rPr>
          <w:spacing w:val="-2"/>
          <w:sz w:val="18"/>
        </w:rPr>
        <w:t>budgeting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0" w:hanging="359"/>
        <w:jc w:val="left"/>
        <w:rPr>
          <w:rFonts w:ascii="Microsoft Sans Serif" w:hAnsi="Microsoft Sans Serif"/>
          <w:sz w:val="18"/>
        </w:rPr>
      </w:pPr>
      <w:r>
        <w:rPr>
          <w:sz w:val="18"/>
        </w:rPr>
        <w:t>Strong customer service orientation and training </w:t>
      </w:r>
      <w:r>
        <w:rPr>
          <w:spacing w:val="-2"/>
          <w:sz w:val="18"/>
        </w:rPr>
        <w:t>capabilities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rFonts w:ascii="Microsoft Sans Serif" w:hAnsi="Microsoft Sans Serif"/>
          <w:sz w:val="18"/>
        </w:rPr>
      </w:pPr>
      <w:r>
        <w:rPr>
          <w:sz w:val="18"/>
        </w:rPr>
        <w:t>Budgeting</w:t>
      </w:r>
      <w:r>
        <w:rPr>
          <w:spacing w:val="-1"/>
          <w:sz w:val="18"/>
        </w:rPr>
        <w:t> </w:t>
      </w:r>
      <w:r>
        <w:rPr>
          <w:sz w:val="18"/>
        </w:rPr>
        <w:t>| Organizational</w:t>
      </w:r>
      <w:r>
        <w:rPr>
          <w:spacing w:val="-1"/>
          <w:sz w:val="18"/>
        </w:rPr>
        <w:t> </w:t>
      </w:r>
      <w:r>
        <w:rPr>
          <w:sz w:val="18"/>
        </w:rPr>
        <w:t>&amp; Multitasking</w:t>
      </w:r>
      <w:r>
        <w:rPr>
          <w:spacing w:val="-1"/>
          <w:sz w:val="18"/>
        </w:rPr>
        <w:t> </w:t>
      </w:r>
      <w:r>
        <w:rPr>
          <w:sz w:val="18"/>
        </w:rPr>
        <w:t>Skills |</w:t>
      </w:r>
      <w:r>
        <w:rPr>
          <w:spacing w:val="-1"/>
          <w:sz w:val="18"/>
        </w:rPr>
        <w:t> </w:t>
      </w:r>
      <w:r>
        <w:rPr>
          <w:sz w:val="18"/>
        </w:rPr>
        <w:t>Confidentiality &amp; </w:t>
      </w:r>
      <w:r>
        <w:rPr>
          <w:spacing w:val="-4"/>
          <w:sz w:val="18"/>
        </w:rPr>
        <w:t>Tact</w:t>
      </w:r>
    </w:p>
    <w:sectPr>
      <w:pgSz w:w="12240" w:h="15840"/>
      <w:pgMar w:top="1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80" w:hanging="360"/>
      </w:pPr>
      <w:rPr>
        <w:rFonts w:hint="default" w:ascii="Microsoft Sans Serif" w:hAnsi="Microsoft Sans Serif" w:eastAsia="Microsoft Sans Serif" w:cs="Microsoft Sans Serif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6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7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bernarddixon@gmail.com" TargetMode="External"/><Relationship Id="rId6" Type="http://schemas.openxmlformats.org/officeDocument/2006/relationships/hyperlink" Target="http://www.linkedin.com/in/jose-dixon-ii-766b93188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 Dixon II Resume Accountant Resume   </dc:title>
  <dcterms:created xsi:type="dcterms:W3CDTF">2025-02-14T08:22:04Z</dcterms:created>
  <dcterms:modified xsi:type="dcterms:W3CDTF">2025-02-14T08:22:04Z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2025-02-14T00:00:00Z</vt:filetime>
  </property>
</Properties>
</file>