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90" w:rsidRPr="00205490" w:rsidRDefault="00205490" w:rsidP="00E237A6">
      <w:pPr>
        <w:spacing w:after="0" w:line="240" w:lineRule="auto"/>
        <w:contextualSpacing/>
        <w:jc w:val="center"/>
        <w:rPr>
          <w:b/>
        </w:rPr>
      </w:pPr>
      <w:r w:rsidRPr="00205490">
        <w:rPr>
          <w:b/>
        </w:rPr>
        <w:t>Islam Gomaa</w:t>
      </w:r>
    </w:p>
    <w:p w:rsidR="00896829" w:rsidRPr="00205490" w:rsidRDefault="00E740DB" w:rsidP="00E237A6">
      <w:pPr>
        <w:spacing w:after="0" w:line="240" w:lineRule="auto"/>
        <w:contextualSpacing/>
        <w:jc w:val="center"/>
        <w:rPr>
          <w:rFonts w:cstheme="minorHAnsi"/>
          <w:b/>
        </w:rPr>
      </w:pPr>
      <w:r w:rsidRPr="00205490">
        <w:rPr>
          <w:rFonts w:cstheme="minorHAnsi"/>
          <w:b/>
        </w:rPr>
        <w:t xml:space="preserve">Local to </w:t>
      </w:r>
      <w:r w:rsidR="00205490" w:rsidRPr="00205490">
        <w:rPr>
          <w:b/>
        </w:rPr>
        <w:t>Dallas, TX</w:t>
      </w:r>
      <w:r w:rsidR="005D1D2D" w:rsidRPr="00205490">
        <w:rPr>
          <w:b/>
        </w:rPr>
        <w:t xml:space="preserve"> </w:t>
      </w:r>
      <w:r w:rsidR="00421AC5" w:rsidRPr="00205490">
        <w:rPr>
          <w:rFonts w:cstheme="minorHAnsi"/>
          <w:b/>
        </w:rPr>
        <w:t>(</w:t>
      </w:r>
      <w:r w:rsidR="00205490" w:rsidRPr="00205490">
        <w:rPr>
          <w:rFonts w:cstheme="minorHAnsi"/>
          <w:b/>
        </w:rPr>
        <w:t>Willing to relocate</w:t>
      </w:r>
      <w:r w:rsidR="00421AC5" w:rsidRPr="00205490">
        <w:rPr>
          <w:rFonts w:cstheme="minorHAnsi"/>
          <w:b/>
        </w:rPr>
        <w:t>)</w:t>
      </w:r>
    </w:p>
    <w:p w:rsidR="00E237A6" w:rsidRPr="00205490" w:rsidRDefault="00E237A6" w:rsidP="00896829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 w:rsidRPr="00205490">
        <w:rPr>
          <w:rFonts w:cstheme="minorHAnsi"/>
          <w:b/>
        </w:rPr>
        <w:t>Summary</w:t>
      </w:r>
    </w:p>
    <w:p w:rsidR="00205490" w:rsidRPr="00205490" w:rsidRDefault="00205490" w:rsidP="001D40B2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To join a dynamic and professional team in Project Engineering and Construction Management, where I can leverage my experience, education, and skills to drive project success. </w:t>
      </w:r>
    </w:p>
    <w:p w:rsidR="00621B59" w:rsidRDefault="00205490" w:rsidP="001D40B2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>Aim to make meaningful contributions to the company while continuously expanding my professional growth within the industry.</w:t>
      </w:r>
    </w:p>
    <w:p w:rsidR="00205490" w:rsidRDefault="00205490" w:rsidP="001D40B2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Familiar with IDOT procedures and </w:t>
      </w:r>
      <w:r w:rsidRPr="00205490">
        <w:rPr>
          <w:rFonts w:asciiTheme="minorHAnsi" w:hAnsiTheme="minorHAnsi" w:cstheme="minorHAnsi"/>
        </w:rPr>
        <w:t>understanding of construction inspection practices</w:t>
      </w:r>
      <w:r>
        <w:rPr>
          <w:rFonts w:asciiTheme="minorHAnsi" w:hAnsiTheme="minorHAnsi" w:cstheme="minorHAnsi"/>
        </w:rPr>
        <w:t>.</w:t>
      </w:r>
    </w:p>
    <w:p w:rsidR="00205490" w:rsidRDefault="00205490" w:rsidP="001D40B2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Conducted </w:t>
      </w:r>
      <w:r>
        <w:rPr>
          <w:rFonts w:asciiTheme="minorHAnsi" w:hAnsiTheme="minorHAnsi" w:cstheme="minorHAnsi"/>
        </w:rPr>
        <w:t xml:space="preserve">construction </w:t>
      </w:r>
      <w:r w:rsidRPr="00205490">
        <w:rPr>
          <w:rFonts w:asciiTheme="minorHAnsi" w:hAnsiTheme="minorHAnsi" w:cstheme="minorHAnsi"/>
        </w:rPr>
        <w:t>site inspections, quality control assessments, and compliance audits to maintain industry standards</w:t>
      </w:r>
    </w:p>
    <w:p w:rsidR="00205490" w:rsidRPr="00205490" w:rsidRDefault="00205490" w:rsidP="001D40B2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Managed construction documentation, RFIs, change orders, and contract administration to support seamless project  execution. </w:t>
      </w:r>
    </w:p>
    <w:p w:rsidR="00205490" w:rsidRDefault="00205490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</w:p>
    <w:p w:rsidR="008141F9" w:rsidRDefault="008141F9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Skills</w:t>
      </w:r>
    </w:p>
    <w:p w:rsidR="008141F9" w:rsidRPr="008141F9" w:rsidRDefault="008141F9" w:rsidP="008141F9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141F9">
        <w:rPr>
          <w:rFonts w:asciiTheme="minorHAnsi" w:hAnsiTheme="minorHAnsi" w:cstheme="minorHAnsi"/>
        </w:rPr>
        <w:t xml:space="preserve">AutoCAD, Blue Beam (Revu).                              </w:t>
      </w:r>
    </w:p>
    <w:p w:rsidR="008141F9" w:rsidRPr="008141F9" w:rsidRDefault="008141F9" w:rsidP="008141F9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141F9">
        <w:rPr>
          <w:rFonts w:asciiTheme="minorHAnsi" w:hAnsiTheme="minorHAnsi" w:cstheme="minorHAnsi"/>
        </w:rPr>
        <w:t>Proficien</w:t>
      </w:r>
      <w:r w:rsidRPr="008141F9">
        <w:rPr>
          <w:rFonts w:asciiTheme="minorHAnsi" w:hAnsiTheme="minorHAnsi" w:cstheme="minorHAnsi"/>
        </w:rPr>
        <w:t xml:space="preserve">t in Microsoft Office Suite.  </w:t>
      </w:r>
    </w:p>
    <w:p w:rsidR="008141F9" w:rsidRPr="008141F9" w:rsidRDefault="008141F9" w:rsidP="008141F9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141F9">
        <w:rPr>
          <w:rFonts w:asciiTheme="minorHAnsi" w:hAnsiTheme="minorHAnsi" w:cstheme="minorHAnsi"/>
        </w:rPr>
        <w:t xml:space="preserve">Primavera P6, Microsoft Project.                           </w:t>
      </w:r>
    </w:p>
    <w:p w:rsidR="008141F9" w:rsidRPr="008141F9" w:rsidRDefault="008141F9" w:rsidP="008141F9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141F9">
        <w:rPr>
          <w:rFonts w:asciiTheme="minorHAnsi" w:hAnsiTheme="minorHAnsi" w:cstheme="minorHAnsi"/>
        </w:rPr>
        <w:t>Slipform technology</w:t>
      </w:r>
    </w:p>
    <w:p w:rsidR="008141F9" w:rsidRPr="008141F9" w:rsidRDefault="008141F9" w:rsidP="008141F9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141F9">
        <w:rPr>
          <w:rFonts w:asciiTheme="minorHAnsi" w:hAnsiTheme="minorHAnsi" w:cstheme="minorHAnsi"/>
        </w:rPr>
        <w:t>Sap, Safe, Etabs, SCI Column</w:t>
      </w:r>
    </w:p>
    <w:p w:rsidR="008141F9" w:rsidRPr="008141F9" w:rsidRDefault="008141F9" w:rsidP="008141F9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141F9">
        <w:rPr>
          <w:rFonts w:asciiTheme="minorHAnsi" w:hAnsiTheme="minorHAnsi" w:cstheme="minorHAnsi"/>
        </w:rPr>
        <w:t>Revit Structure, Robot Structure</w:t>
      </w:r>
    </w:p>
    <w:p w:rsidR="008141F9" w:rsidRDefault="008141F9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</w:p>
    <w:p w:rsidR="00621B59" w:rsidRDefault="00E00BAD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 w:rsidRPr="00205490">
        <w:rPr>
          <w:rFonts w:cstheme="minorHAnsi"/>
          <w:b/>
        </w:rPr>
        <w:t>Education</w:t>
      </w:r>
    </w:p>
    <w:p w:rsidR="00205490" w:rsidRPr="00205490" w:rsidRDefault="00205490" w:rsidP="001D40B2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205490">
        <w:rPr>
          <w:rFonts w:asciiTheme="minorHAnsi" w:hAnsiTheme="minorHAnsi" w:cstheme="minorHAnsi"/>
        </w:rPr>
        <w:t>BACHELOR OF: CIVIL ENGINEERING 2019</w:t>
      </w:r>
      <w:r>
        <w:rPr>
          <w:rFonts w:asciiTheme="minorHAnsi" w:hAnsiTheme="minorHAnsi" w:cstheme="minorHAnsi"/>
        </w:rPr>
        <w:t>,</w:t>
      </w:r>
      <w:r w:rsidRPr="00205490">
        <w:rPr>
          <w:rFonts w:asciiTheme="minorHAnsi" w:hAnsiTheme="minorHAnsi" w:cstheme="minorHAnsi"/>
        </w:rPr>
        <w:t xml:space="preserve"> LVIV POLYTECHNIC NATIONAL UNIVERSITY</w:t>
      </w:r>
    </w:p>
    <w:p w:rsidR="00E351DD" w:rsidRPr="00205490" w:rsidRDefault="00E351DD" w:rsidP="00896829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</w:p>
    <w:p w:rsidR="00E237A6" w:rsidRPr="00205490" w:rsidRDefault="00621B59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 w:rsidRPr="00205490">
        <w:rPr>
          <w:rFonts w:cstheme="minorHAnsi"/>
          <w:b/>
        </w:rPr>
        <w:t xml:space="preserve">Experience </w:t>
      </w:r>
      <w:r w:rsidR="00896829" w:rsidRPr="00205490">
        <w:rPr>
          <w:rFonts w:cstheme="minorHAnsi"/>
          <w:b/>
        </w:rPr>
        <w:t xml:space="preserve"> </w:t>
      </w:r>
    </w:p>
    <w:p w:rsidR="00205490" w:rsidRPr="00205490" w:rsidRDefault="00205490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 w:rsidRPr="00205490">
        <w:rPr>
          <w:rFonts w:cstheme="minorHAnsi"/>
          <w:b/>
        </w:rPr>
        <w:t xml:space="preserve">Senior Site Engineer / Assistant Project Manager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</w:t>
      </w:r>
      <w:r w:rsidRPr="00205490">
        <w:rPr>
          <w:rFonts w:cstheme="minorHAnsi"/>
          <w:b/>
        </w:rPr>
        <w:t xml:space="preserve">2022 to 2024                                                                         </w:t>
      </w:r>
    </w:p>
    <w:p w:rsidR="00205490" w:rsidRPr="00205490" w:rsidRDefault="00205490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 w:rsidRPr="00205490">
        <w:rPr>
          <w:rFonts w:cstheme="minorHAnsi"/>
          <w:b/>
        </w:rPr>
        <w:t xml:space="preserve">Avalon Slipform  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Assisted in project planning, budgeting, and execution for large-scale construction projects.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Supervised slipform construction, heavy lifting operations, and structural installations, ensuring adherence to technical requirements.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Conducted site inspections, quality control assessments, and compliance audits to maintain industry standards.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Managed construction documentation, RFIs, change orders, and contract administration to support seamless project  execution.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Collaborated with stakeholders to address project challenges and optimize workflow efficiency.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Theme="minorHAnsi" w:hAnsiTheme="minorHAnsi" w:cstheme="minorHAnsi"/>
        </w:rPr>
        <w:t xml:space="preserve">Utilized advanced project management tools (AutoCAD, Revit, Primavera P6) for scheduling, progress tracking, and optimizing construction workflows. </w:t>
      </w:r>
    </w:p>
    <w:p w:rsidR="00205490" w:rsidRPr="00205490" w:rsidRDefault="00205490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</w:p>
    <w:p w:rsidR="00205490" w:rsidRPr="00205490" w:rsidRDefault="00205490" w:rsidP="00205490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 w:rsidRPr="00205490">
        <w:rPr>
          <w:rFonts w:cstheme="minorHAnsi"/>
          <w:b/>
        </w:rPr>
        <w:t xml:space="preserve">Construction Engineer                                     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</w:t>
      </w:r>
      <w:r w:rsidRPr="00205490">
        <w:rPr>
          <w:rFonts w:cstheme="minorHAnsi"/>
          <w:b/>
        </w:rPr>
        <w:t xml:space="preserve">2019 to 2022 </w:t>
      </w:r>
    </w:p>
    <w:p w:rsidR="00205490" w:rsidRPr="00205490" w:rsidRDefault="00205490" w:rsidP="00205490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205490">
        <w:rPr>
          <w:rFonts w:cstheme="minorHAnsi"/>
          <w:b/>
        </w:rPr>
        <w:t xml:space="preserve">Avalon Slipform 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</w:rPr>
      </w:pPr>
      <w:r w:rsidRPr="00205490">
        <w:rPr>
          <w:rFonts w:ascii="Calibri" w:hAnsi="Calibri" w:cs="Calibri"/>
        </w:rPr>
        <w:t xml:space="preserve">Managed site activities, ensuring projects met deadlines and budgets.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theme="minorHAnsi"/>
        </w:rPr>
      </w:pPr>
      <w:r w:rsidRPr="00205490">
        <w:rPr>
          <w:rFonts w:ascii="Calibri" w:hAnsi="Calibri" w:cs="Calibri"/>
        </w:rPr>
        <w:t>Coordinated wi</w:t>
      </w:r>
      <w:r w:rsidRPr="00205490">
        <w:rPr>
          <w:rFonts w:cstheme="minorHAnsi"/>
        </w:rPr>
        <w:t xml:space="preserve">th clients, contractors, and teams for seamless execution.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</w:rPr>
      </w:pPr>
      <w:r w:rsidRPr="00205490">
        <w:rPr>
          <w:rFonts w:ascii="Calibri" w:hAnsi="Calibri" w:cs="Calibri"/>
        </w:rPr>
        <w:t xml:space="preserve">Reviewed designs, supervised construction, and maintained safety standards..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</w:rPr>
      </w:pPr>
      <w:r w:rsidRPr="00205490">
        <w:rPr>
          <w:rFonts w:ascii="Calibri" w:hAnsi="Calibri" w:cs="Calibri"/>
        </w:rPr>
        <w:t xml:space="preserve">Oversaw material procurement, resource allocation, and risk management to optimize efficiency.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theme="minorHAnsi"/>
        </w:rPr>
      </w:pPr>
      <w:r w:rsidRPr="00205490">
        <w:rPr>
          <w:rFonts w:ascii="Calibri" w:hAnsi="Calibri" w:cs="Calibri"/>
        </w:rPr>
        <w:t>Conducted sit</w:t>
      </w:r>
      <w:r w:rsidRPr="00205490">
        <w:rPr>
          <w:rFonts w:cstheme="minorHAnsi"/>
        </w:rPr>
        <w:t xml:space="preserve">e inspections to monitor progress and ensure adherence to project specifications. </w:t>
      </w:r>
    </w:p>
    <w:p w:rsidR="00205490" w:rsidRPr="00205490" w:rsidRDefault="00205490" w:rsidP="001D40B2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05490">
        <w:rPr>
          <w:rFonts w:ascii="Calibri" w:hAnsi="Calibri" w:cs="Calibri"/>
        </w:rPr>
        <w:t>Resolved on-site challenges, minimizing delays and maintaining workflow efficiency</w:t>
      </w:r>
      <w:r w:rsidRPr="00205490">
        <w:rPr>
          <w:rFonts w:ascii="Calibri" w:hAnsi="Calibri" w:cstheme="minorHAnsi"/>
        </w:rPr>
        <w:t>.</w:t>
      </w:r>
    </w:p>
    <w:sectPr w:rsidR="00205490" w:rsidRPr="00205490" w:rsidSect="002233A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A4" w:rsidRDefault="002A62A4" w:rsidP="001B2176">
      <w:pPr>
        <w:spacing w:after="0" w:line="240" w:lineRule="auto"/>
      </w:pPr>
      <w:r>
        <w:separator/>
      </w:r>
    </w:p>
  </w:endnote>
  <w:endnote w:type="continuationSeparator" w:id="1">
    <w:p w:rsidR="002A62A4" w:rsidRDefault="002A62A4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F767D4" w:rsidP="00677C6E">
    <w:pPr>
      <w:pStyle w:val="BodyText"/>
      <w:spacing w:line="14" w:lineRule="auto"/>
      <w:rPr>
        <w:sz w:val="20"/>
      </w:rPr>
    </w:pPr>
    <w:r w:rsidRPr="00F767D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A4" w:rsidRDefault="002A62A4" w:rsidP="001B2176">
      <w:pPr>
        <w:spacing w:after="0" w:line="240" w:lineRule="auto"/>
      </w:pPr>
      <w:r>
        <w:separator/>
      </w:r>
    </w:p>
  </w:footnote>
  <w:footnote w:type="continuationSeparator" w:id="1">
    <w:p w:rsidR="002A62A4" w:rsidRDefault="002A62A4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F767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THE 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</w:t>
    </w:r>
    <w:r w:rsidR="002F4ECB">
      <w:rPr>
        <w:sz w:val="24"/>
        <w:szCs w:val="24"/>
      </w:rPr>
      <w:t>417-6496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="002F4ECB" w:rsidRPr="001A0C47">
        <w:rPr>
          <w:rStyle w:val="Hyperlink"/>
          <w:sz w:val="24"/>
          <w:szCs w:val="24"/>
        </w:rPr>
        <w:t>nick.jones@theempowerhub.com</w:t>
      </w:r>
    </w:hyperlink>
  </w:p>
  <w:p w:rsidR="001B2176" w:rsidRDefault="00F767D4">
    <w:pPr>
      <w:pStyle w:val="Header"/>
    </w:pPr>
    <w:r w:rsidRPr="00F767D4">
      <w:rPr>
        <w:noProof/>
        <w:color w:val="0070C0"/>
        <w:sz w:val="24"/>
        <w:szCs w:val="24"/>
        <w:lang w:val="en-IN" w:eastAsia="en-IN"/>
      </w:rPr>
      <w:pict>
        <v:line id="Straight Connector 36" o:spid="_x0000_s1026" style="position:absolute;flip:y;z-index:251666432;visibility:visible;mso-position-horizontal:right;mso-position-horizontal-relative:page;mso-width-relative:margin;mso-height-relative:margin" from="9102.4pt,11.5pt" to="971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" strokecolor="black [3213]" strokeweight="1.5pt">
          <v:stroke joinstyle="miter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F767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434EB"/>
    <w:multiLevelType w:val="hybridMultilevel"/>
    <w:tmpl w:val="6FF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520AF4"/>
    <w:multiLevelType w:val="hybridMultilevel"/>
    <w:tmpl w:val="C19AC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0F5320"/>
    <w:multiLevelType w:val="hybridMultilevel"/>
    <w:tmpl w:val="5CEA1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84781F"/>
    <w:multiLevelType w:val="hybridMultilevel"/>
    <w:tmpl w:val="0B24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8020C"/>
    <w:rsid w:val="000924B6"/>
    <w:rsid w:val="00094900"/>
    <w:rsid w:val="000C4E7B"/>
    <w:rsid w:val="000C76D0"/>
    <w:rsid w:val="00126776"/>
    <w:rsid w:val="00131AD4"/>
    <w:rsid w:val="00143959"/>
    <w:rsid w:val="00151BFB"/>
    <w:rsid w:val="0015289F"/>
    <w:rsid w:val="001542F3"/>
    <w:rsid w:val="00192ABF"/>
    <w:rsid w:val="001A2BC8"/>
    <w:rsid w:val="001A30C9"/>
    <w:rsid w:val="001B2176"/>
    <w:rsid w:val="001B380F"/>
    <w:rsid w:val="001C1B58"/>
    <w:rsid w:val="001D0089"/>
    <w:rsid w:val="001D40B2"/>
    <w:rsid w:val="002041C7"/>
    <w:rsid w:val="00205490"/>
    <w:rsid w:val="002233AE"/>
    <w:rsid w:val="00225AD7"/>
    <w:rsid w:val="00234038"/>
    <w:rsid w:val="002514C7"/>
    <w:rsid w:val="00266F43"/>
    <w:rsid w:val="00281BD7"/>
    <w:rsid w:val="002837C0"/>
    <w:rsid w:val="002923DA"/>
    <w:rsid w:val="002A62A4"/>
    <w:rsid w:val="002D1C09"/>
    <w:rsid w:val="002F4ECB"/>
    <w:rsid w:val="0030653F"/>
    <w:rsid w:val="00342E18"/>
    <w:rsid w:val="00351753"/>
    <w:rsid w:val="003543AE"/>
    <w:rsid w:val="003A3F8E"/>
    <w:rsid w:val="003D2383"/>
    <w:rsid w:val="00416801"/>
    <w:rsid w:val="00421AC5"/>
    <w:rsid w:val="0042696C"/>
    <w:rsid w:val="00430C0B"/>
    <w:rsid w:val="00433178"/>
    <w:rsid w:val="0043406B"/>
    <w:rsid w:val="00443034"/>
    <w:rsid w:val="00444ACE"/>
    <w:rsid w:val="00454DEB"/>
    <w:rsid w:val="00495CA6"/>
    <w:rsid w:val="004C0B24"/>
    <w:rsid w:val="004E50F9"/>
    <w:rsid w:val="004E79EB"/>
    <w:rsid w:val="00501AD5"/>
    <w:rsid w:val="0050488A"/>
    <w:rsid w:val="00514ED7"/>
    <w:rsid w:val="00517402"/>
    <w:rsid w:val="00523559"/>
    <w:rsid w:val="00542523"/>
    <w:rsid w:val="0055143F"/>
    <w:rsid w:val="005654AB"/>
    <w:rsid w:val="005668A7"/>
    <w:rsid w:val="005811A3"/>
    <w:rsid w:val="005A1712"/>
    <w:rsid w:val="005A6632"/>
    <w:rsid w:val="005D1C55"/>
    <w:rsid w:val="005D1D2D"/>
    <w:rsid w:val="005D5089"/>
    <w:rsid w:val="005E3881"/>
    <w:rsid w:val="005F6496"/>
    <w:rsid w:val="006156A2"/>
    <w:rsid w:val="006215E9"/>
    <w:rsid w:val="00621B59"/>
    <w:rsid w:val="00630989"/>
    <w:rsid w:val="0064253E"/>
    <w:rsid w:val="0065533E"/>
    <w:rsid w:val="00666CE1"/>
    <w:rsid w:val="00673C0D"/>
    <w:rsid w:val="00677C6E"/>
    <w:rsid w:val="006A2334"/>
    <w:rsid w:val="006B4951"/>
    <w:rsid w:val="006E7DD2"/>
    <w:rsid w:val="00712CD7"/>
    <w:rsid w:val="007361DB"/>
    <w:rsid w:val="00743AA8"/>
    <w:rsid w:val="007621D2"/>
    <w:rsid w:val="007A1C4E"/>
    <w:rsid w:val="007D1BF1"/>
    <w:rsid w:val="007D7D61"/>
    <w:rsid w:val="007E00C9"/>
    <w:rsid w:val="007E571B"/>
    <w:rsid w:val="00810303"/>
    <w:rsid w:val="008141F9"/>
    <w:rsid w:val="00815575"/>
    <w:rsid w:val="008610AF"/>
    <w:rsid w:val="008718B8"/>
    <w:rsid w:val="00872C57"/>
    <w:rsid w:val="00875EBC"/>
    <w:rsid w:val="008924A6"/>
    <w:rsid w:val="00896829"/>
    <w:rsid w:val="008C603F"/>
    <w:rsid w:val="00941472"/>
    <w:rsid w:val="00963E44"/>
    <w:rsid w:val="009B794F"/>
    <w:rsid w:val="00A1050F"/>
    <w:rsid w:val="00A16638"/>
    <w:rsid w:val="00A16DEA"/>
    <w:rsid w:val="00A2006F"/>
    <w:rsid w:val="00A22CD0"/>
    <w:rsid w:val="00A37AA9"/>
    <w:rsid w:val="00A60DEF"/>
    <w:rsid w:val="00A73828"/>
    <w:rsid w:val="00A91A4A"/>
    <w:rsid w:val="00AD0FE0"/>
    <w:rsid w:val="00AF1863"/>
    <w:rsid w:val="00B24858"/>
    <w:rsid w:val="00B3639C"/>
    <w:rsid w:val="00B45F21"/>
    <w:rsid w:val="00B45F96"/>
    <w:rsid w:val="00B5205D"/>
    <w:rsid w:val="00B94040"/>
    <w:rsid w:val="00BA7662"/>
    <w:rsid w:val="00BF0C95"/>
    <w:rsid w:val="00C06154"/>
    <w:rsid w:val="00C41450"/>
    <w:rsid w:val="00C576A9"/>
    <w:rsid w:val="00C83485"/>
    <w:rsid w:val="00C909CA"/>
    <w:rsid w:val="00C934FC"/>
    <w:rsid w:val="00C95973"/>
    <w:rsid w:val="00CB5B55"/>
    <w:rsid w:val="00CD0A88"/>
    <w:rsid w:val="00CD3441"/>
    <w:rsid w:val="00D03798"/>
    <w:rsid w:val="00D333EB"/>
    <w:rsid w:val="00D45B0B"/>
    <w:rsid w:val="00D500DF"/>
    <w:rsid w:val="00D6116D"/>
    <w:rsid w:val="00D7754F"/>
    <w:rsid w:val="00DA79B6"/>
    <w:rsid w:val="00DC63F2"/>
    <w:rsid w:val="00DC6635"/>
    <w:rsid w:val="00DF1DBE"/>
    <w:rsid w:val="00E00BAD"/>
    <w:rsid w:val="00E13CDF"/>
    <w:rsid w:val="00E237A6"/>
    <w:rsid w:val="00E351DD"/>
    <w:rsid w:val="00E45947"/>
    <w:rsid w:val="00E46F0D"/>
    <w:rsid w:val="00E60537"/>
    <w:rsid w:val="00E7230A"/>
    <w:rsid w:val="00E740DB"/>
    <w:rsid w:val="00EC0016"/>
    <w:rsid w:val="00EC5944"/>
    <w:rsid w:val="00EE0C0D"/>
    <w:rsid w:val="00EF4B97"/>
    <w:rsid w:val="00F01826"/>
    <w:rsid w:val="00F07719"/>
    <w:rsid w:val="00F07A9F"/>
    <w:rsid w:val="00F44527"/>
    <w:rsid w:val="00F516D7"/>
    <w:rsid w:val="00F767D4"/>
    <w:rsid w:val="00F83630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Emphasis">
    <w:name w:val="Emphasis"/>
    <w:qFormat/>
    <w:rsid w:val="00151BFB"/>
    <w:rPr>
      <w:b/>
      <w:bCs/>
      <w:i w:val="0"/>
      <w:iCs w:val="0"/>
    </w:rPr>
  </w:style>
  <w:style w:type="character" w:customStyle="1" w:styleId="st1">
    <w:name w:val="st1"/>
    <w:basedOn w:val="DefaultParagraphFont"/>
    <w:rsid w:val="00151BFB"/>
  </w:style>
  <w:style w:type="character" w:customStyle="1" w:styleId="degree">
    <w:name w:val="degree"/>
    <w:basedOn w:val="DefaultParagraphFont"/>
    <w:rsid w:val="00151BFB"/>
  </w:style>
  <w:style w:type="paragraph" w:customStyle="1" w:styleId="21">
    <w:name w:val="正文文本 21"/>
    <w:basedOn w:val="Normal"/>
    <w:rsid w:val="00151BFB"/>
    <w:pPr>
      <w:tabs>
        <w:tab w:val="left" w:pos="0"/>
      </w:tabs>
      <w:suppressAutoHyphens/>
      <w:spacing w:after="0" w:line="360" w:lineRule="auto"/>
      <w:jc w:val="both"/>
    </w:pPr>
    <w:rPr>
      <w:rFonts w:ascii="Arial" w:eastAsia="SimSun" w:hAnsi="Arial" w:cs="Times New Roman"/>
      <w:sz w:val="20"/>
      <w:szCs w:val="20"/>
      <w:lang w:val="de-DE" w:eastAsia="ar-SA"/>
    </w:rPr>
  </w:style>
  <w:style w:type="paragraph" w:customStyle="1" w:styleId="Default">
    <w:name w:val="Default"/>
    <w:rsid w:val="00151BF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.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3</cp:revision>
  <cp:lastPrinted>2022-07-29T19:39:00Z</cp:lastPrinted>
  <dcterms:created xsi:type="dcterms:W3CDTF">2025-03-12T19:29:00Z</dcterms:created>
  <dcterms:modified xsi:type="dcterms:W3CDTF">2025-03-12T19:48:00Z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