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Dianne</w:t>
      </w:r>
      <w:r>
        <w:rPr>
          <w:spacing w:val="-7"/>
        </w:rPr>
        <w:t> </w:t>
      </w:r>
      <w:r>
        <w:rPr>
          <w:spacing w:val="-2"/>
        </w:rPr>
        <w:t>O’Connell</w:t>
      </w:r>
    </w:p>
    <w:p>
      <w:pPr>
        <w:spacing w:before="1"/>
        <w:ind w:left="3" w:right="0" w:firstLine="0"/>
        <w:jc w:val="center"/>
        <w:rPr>
          <w:rFonts w:ascii="Cambria"/>
          <w:sz w:val="22"/>
        </w:rPr>
      </w:pPr>
      <w:r>
        <w:rPr>
          <w:rFonts w:ascii="Cambria"/>
          <w:sz w:val="22"/>
        </w:rPr>
        <w:t>Sr.</w:t>
      </w:r>
      <w:r>
        <w:rPr>
          <w:rFonts w:ascii="Cambria"/>
          <w:spacing w:val="-8"/>
          <w:sz w:val="22"/>
        </w:rPr>
        <w:t> </w:t>
      </w:r>
      <w:r>
        <w:rPr>
          <w:rFonts w:ascii="Cambria"/>
          <w:sz w:val="22"/>
        </w:rPr>
        <w:t>Project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Manager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|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Operations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&amp;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Compliance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pacing w:val="-2"/>
          <w:sz w:val="22"/>
        </w:rPr>
        <w:t>Leader</w:t>
      </w:r>
    </w:p>
    <w:p>
      <w:pPr>
        <w:pStyle w:val="BodyText"/>
        <w:spacing w:before="69"/>
        <w:ind w:left="0" w:firstLine="0"/>
        <w:rPr>
          <w:rFonts w:ascii="Cambria"/>
          <w:sz w:val="24"/>
        </w:rPr>
      </w:pPr>
    </w:p>
    <w:p>
      <w:pPr>
        <w:pStyle w:val="Heading1"/>
        <w:ind w:left="433"/>
      </w:pPr>
      <w:r>
        <w:rPr>
          <w:color w:val="694A08"/>
          <w:w w:val="105"/>
        </w:rPr>
        <w:t>Professional</w:t>
      </w:r>
      <w:r>
        <w:rPr>
          <w:color w:val="694A08"/>
          <w:spacing w:val="12"/>
          <w:w w:val="105"/>
        </w:rPr>
        <w:t> </w:t>
      </w:r>
      <w:r>
        <w:rPr>
          <w:color w:val="694A08"/>
          <w:spacing w:val="-2"/>
          <w:w w:val="105"/>
        </w:rPr>
        <w:t>Experience</w:t>
      </w:r>
    </w:p>
    <w:p>
      <w:pPr>
        <w:pStyle w:val="BodyText"/>
        <w:spacing w:before="11"/>
        <w:ind w:left="0" w:firstLine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690245</wp:posOffset>
                </wp:positionH>
                <wp:positionV relativeFrom="paragraph">
                  <wp:posOffset>88060</wp:posOffset>
                </wp:positionV>
                <wp:extent cx="5195570" cy="825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1955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5570" h="8255">
                              <a:moveTo>
                                <a:pt x="0" y="7777"/>
                              </a:moveTo>
                              <a:lnTo>
                                <a:pt x="519511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694A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54.350079pt,7.546286pt" to="463.414179pt,6.933924pt" stroked="true" strokeweight=".749921pt" strokecolor="#694a08">
                <v:stroke dashstyle="solid"/>
                <w10:wrap type="topAndBottom"/>
              </v:line>
            </w:pict>
          </mc:Fallback>
        </mc:AlternateContent>
      </w:r>
    </w:p>
    <w:p>
      <w:pPr>
        <w:pStyle w:val="Heading2"/>
        <w:spacing w:line="233" w:lineRule="exact" w:before="0"/>
        <w:ind w:left="433"/>
      </w:pPr>
      <w:r>
        <w:rPr/>
        <w:t>Autura–</w:t>
      </w:r>
      <w:r>
        <w:rPr>
          <w:spacing w:val="-9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Management,</w:t>
      </w:r>
      <w:r>
        <w:rPr>
          <w:spacing w:val="-7"/>
        </w:rPr>
        <w:t> </w:t>
      </w:r>
      <w:r>
        <w:rPr/>
        <w:t>Compliance</w:t>
      </w:r>
      <w:r>
        <w:rPr>
          <w:spacing w:val="-12"/>
        </w:rPr>
        <w:t> </w:t>
      </w:r>
      <w:r>
        <w:rPr/>
        <w:t>–</w:t>
      </w:r>
      <w:r>
        <w:rPr>
          <w:spacing w:val="-7"/>
        </w:rPr>
        <w:t> </w:t>
      </w:r>
      <w:r>
        <w:rPr/>
        <w:t>(Remote/Work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Home)</w:t>
      </w:r>
      <w:r>
        <w:rPr>
          <w:spacing w:val="-7"/>
        </w:rPr>
        <w:t> </w:t>
      </w:r>
      <w:r>
        <w:rPr/>
        <w:t>January</w:t>
      </w:r>
      <w:r>
        <w:rPr>
          <w:spacing w:val="-7"/>
        </w:rPr>
        <w:t> </w:t>
      </w:r>
      <w:r>
        <w:rPr/>
        <w:t>2023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Present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7" w:after="0"/>
        <w:ind w:left="793" w:right="987" w:hanging="360"/>
        <w:jc w:val="left"/>
        <w:rPr>
          <w:sz w:val="20"/>
        </w:rPr>
      </w:pPr>
      <w:r>
        <w:rPr>
          <w:sz w:val="20"/>
        </w:rPr>
        <w:t>FY</w:t>
      </w:r>
      <w:r>
        <w:rPr>
          <w:spacing w:val="-4"/>
          <w:sz w:val="20"/>
        </w:rPr>
        <w:t> </w:t>
      </w:r>
      <w:r>
        <w:rPr>
          <w:sz w:val="20"/>
        </w:rPr>
        <w:t>24:</w:t>
      </w:r>
      <w:r>
        <w:rPr>
          <w:spacing w:val="-3"/>
          <w:sz w:val="20"/>
        </w:rPr>
        <w:t> </w:t>
      </w:r>
      <w:r>
        <w:rPr>
          <w:sz w:val="20"/>
        </w:rPr>
        <w:t>Championed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redesign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HR</w:t>
      </w:r>
      <w:r>
        <w:rPr>
          <w:spacing w:val="-4"/>
          <w:sz w:val="20"/>
        </w:rPr>
        <w:t> </w:t>
      </w:r>
      <w:r>
        <w:rPr>
          <w:sz w:val="20"/>
        </w:rPr>
        <w:t>operational</w:t>
      </w:r>
      <w:r>
        <w:rPr>
          <w:spacing w:val="-3"/>
          <w:sz w:val="20"/>
        </w:rPr>
        <w:t> </w:t>
      </w:r>
      <w:r>
        <w:rPr>
          <w:sz w:val="20"/>
        </w:rPr>
        <w:t>architecture,</w:t>
      </w:r>
      <w:r>
        <w:rPr>
          <w:spacing w:val="-3"/>
          <w:sz w:val="20"/>
        </w:rPr>
        <w:t> </w:t>
      </w:r>
      <w:r>
        <w:rPr>
          <w:sz w:val="20"/>
        </w:rPr>
        <w:t>creating</w:t>
      </w:r>
      <w:r>
        <w:rPr>
          <w:spacing w:val="-3"/>
          <w:sz w:val="20"/>
        </w:rPr>
        <w:t> </w:t>
      </w:r>
      <w:r>
        <w:rPr>
          <w:sz w:val="20"/>
        </w:rPr>
        <w:t>standardized</w:t>
      </w:r>
      <w:r>
        <w:rPr>
          <w:spacing w:val="-3"/>
          <w:sz w:val="20"/>
        </w:rPr>
        <w:t> </w:t>
      </w:r>
      <w:r>
        <w:rPr>
          <w:sz w:val="20"/>
        </w:rPr>
        <w:t>workflows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onboarding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compliance, reducing employee turnover by 20% within six months.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10" w:after="0"/>
        <w:ind w:left="793" w:right="932" w:hanging="360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> </w:t>
      </w:r>
      <w:r>
        <w:rPr>
          <w:sz w:val="20"/>
        </w:rPr>
        <w:t>comprehensive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plans,</w:t>
      </w:r>
      <w:r>
        <w:rPr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detailed</w:t>
      </w:r>
      <w:r>
        <w:rPr>
          <w:spacing w:val="-3"/>
          <w:sz w:val="20"/>
        </w:rPr>
        <w:t> </w:t>
      </w:r>
      <w:r>
        <w:rPr>
          <w:sz w:val="20"/>
        </w:rPr>
        <w:t>schedules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resource</w:t>
      </w:r>
      <w:r>
        <w:rPr>
          <w:spacing w:val="-3"/>
          <w:sz w:val="20"/>
        </w:rPr>
        <w:t> </w:t>
      </w:r>
      <w:r>
        <w:rPr>
          <w:sz w:val="20"/>
        </w:rPr>
        <w:t>allocation</w:t>
      </w:r>
      <w:r>
        <w:rPr>
          <w:spacing w:val="-3"/>
          <w:sz w:val="20"/>
        </w:rPr>
        <w:t> </w:t>
      </w:r>
      <w:r>
        <w:rPr>
          <w:sz w:val="20"/>
        </w:rPr>
        <w:t>strategies,</w:t>
      </w:r>
      <w:r>
        <w:rPr>
          <w:spacing w:val="-3"/>
          <w:sz w:val="20"/>
        </w:rPr>
        <w:t> </w:t>
      </w:r>
      <w:r>
        <w:rPr>
          <w:sz w:val="20"/>
        </w:rPr>
        <w:t>ensuring</w:t>
      </w:r>
      <w:r>
        <w:rPr>
          <w:spacing w:val="-3"/>
          <w:sz w:val="20"/>
        </w:rPr>
        <w:t> </w:t>
      </w:r>
      <w:r>
        <w:rPr>
          <w:sz w:val="20"/>
        </w:rPr>
        <w:t>efficient</w:t>
      </w:r>
      <w:r>
        <w:rPr>
          <w:spacing w:val="-3"/>
          <w:sz w:val="20"/>
        </w:rPr>
        <w:t> </w:t>
      </w:r>
      <w:r>
        <w:rPr>
          <w:sz w:val="20"/>
        </w:rPr>
        <w:t>resource management and on-time project delivery; combined robust project planning methodologies to mitigate potential risks and delays.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8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9"/>
          <w:sz w:val="20"/>
        </w:rPr>
        <w:t> </w:t>
      </w:r>
      <w:r>
        <w:rPr>
          <w:sz w:val="20"/>
        </w:rPr>
        <w:t>talent</w:t>
      </w:r>
      <w:r>
        <w:rPr>
          <w:spacing w:val="-6"/>
          <w:sz w:val="20"/>
        </w:rPr>
        <w:t> </w:t>
      </w:r>
      <w:r>
        <w:rPr>
          <w:sz w:val="20"/>
        </w:rPr>
        <w:t>acquisition</w:t>
      </w:r>
      <w:r>
        <w:rPr>
          <w:spacing w:val="-7"/>
          <w:sz w:val="20"/>
        </w:rPr>
        <w:t> </w:t>
      </w:r>
      <w:r>
        <w:rPr>
          <w:sz w:val="20"/>
        </w:rPr>
        <w:t>improvements,</w:t>
      </w:r>
      <w:r>
        <w:rPr>
          <w:spacing w:val="-6"/>
          <w:sz w:val="20"/>
        </w:rPr>
        <w:t> </w:t>
      </w:r>
      <w:r>
        <w:rPr>
          <w:sz w:val="20"/>
        </w:rPr>
        <w:t>increasing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qualified</w:t>
      </w:r>
      <w:r>
        <w:rPr>
          <w:spacing w:val="-6"/>
          <w:sz w:val="20"/>
        </w:rPr>
        <w:t> </w:t>
      </w:r>
      <w:r>
        <w:rPr>
          <w:sz w:val="20"/>
        </w:rPr>
        <w:t>applicant</w:t>
      </w:r>
      <w:r>
        <w:rPr>
          <w:spacing w:val="-7"/>
          <w:sz w:val="20"/>
        </w:rPr>
        <w:t> </w:t>
      </w:r>
      <w:r>
        <w:rPr>
          <w:sz w:val="20"/>
        </w:rPr>
        <w:t>pool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25%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cutting</w:t>
      </w:r>
      <w:r>
        <w:rPr>
          <w:spacing w:val="-6"/>
          <w:sz w:val="20"/>
        </w:rPr>
        <w:t> </w:t>
      </w:r>
      <w:r>
        <w:rPr>
          <w:sz w:val="20"/>
        </w:rPr>
        <w:t>time-to-fill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days.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5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Spearheaded</w:t>
      </w:r>
      <w:r>
        <w:rPr>
          <w:spacing w:val="-10"/>
          <w:sz w:val="20"/>
        </w:rPr>
        <w:t> </w:t>
      </w:r>
      <w:r>
        <w:rPr>
          <w:sz w:val="20"/>
        </w:rPr>
        <w:t>project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8"/>
          <w:sz w:val="20"/>
        </w:rPr>
        <w:t> </w:t>
      </w:r>
      <w:r>
        <w:rPr>
          <w:sz w:val="20"/>
        </w:rPr>
        <w:t>workflow</w:t>
      </w:r>
      <w:r>
        <w:rPr>
          <w:spacing w:val="-8"/>
          <w:sz w:val="20"/>
        </w:rPr>
        <w:t> </w:t>
      </w:r>
      <w:r>
        <w:rPr>
          <w:sz w:val="20"/>
        </w:rPr>
        <w:t>automation,</w:t>
      </w:r>
      <w:r>
        <w:rPr>
          <w:spacing w:val="-8"/>
          <w:sz w:val="20"/>
        </w:rPr>
        <w:t> </w:t>
      </w:r>
      <w:r>
        <w:rPr>
          <w:sz w:val="20"/>
        </w:rPr>
        <w:t>improving</w:t>
      </w:r>
      <w:r>
        <w:rPr>
          <w:spacing w:val="-7"/>
          <w:sz w:val="20"/>
        </w:rPr>
        <w:t> </w:t>
      </w:r>
      <w:r>
        <w:rPr>
          <w:sz w:val="20"/>
        </w:rPr>
        <w:t>project</w:t>
      </w:r>
      <w:r>
        <w:rPr>
          <w:spacing w:val="-8"/>
          <w:sz w:val="20"/>
        </w:rPr>
        <w:t> </w:t>
      </w:r>
      <w:r>
        <w:rPr>
          <w:sz w:val="20"/>
        </w:rPr>
        <w:t>efficiency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30%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cutting</w:t>
      </w:r>
      <w:r>
        <w:rPr>
          <w:spacing w:val="-7"/>
          <w:sz w:val="20"/>
        </w:rPr>
        <w:t> </w:t>
      </w:r>
      <w:r>
        <w:rPr>
          <w:sz w:val="20"/>
        </w:rPr>
        <w:t>completion</w:t>
      </w:r>
      <w:r>
        <w:rPr>
          <w:spacing w:val="-8"/>
          <w:sz w:val="20"/>
        </w:rPr>
        <w:t> </w:t>
      </w:r>
      <w:r>
        <w:rPr>
          <w:sz w:val="20"/>
        </w:rPr>
        <w:t>times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45%.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4" w:after="0"/>
        <w:ind w:left="793" w:right="389" w:hanging="360"/>
        <w:jc w:val="left"/>
        <w:rPr>
          <w:sz w:val="20"/>
        </w:rPr>
      </w:pPr>
      <w:r>
        <w:rPr>
          <w:sz w:val="20"/>
        </w:rPr>
        <w:t>FY</w:t>
      </w:r>
      <w:r>
        <w:rPr>
          <w:spacing w:val="-3"/>
          <w:sz w:val="20"/>
        </w:rPr>
        <w:t> </w:t>
      </w:r>
      <w:r>
        <w:rPr>
          <w:sz w:val="20"/>
        </w:rPr>
        <w:t>23:</w:t>
      </w:r>
      <w:r>
        <w:rPr>
          <w:spacing w:val="-2"/>
          <w:sz w:val="20"/>
        </w:rPr>
        <w:t> </w:t>
      </w:r>
      <w:r>
        <w:rPr>
          <w:sz w:val="20"/>
        </w:rPr>
        <w:t>Assessed</w:t>
      </w:r>
      <w:r>
        <w:rPr>
          <w:spacing w:val="-2"/>
          <w:sz w:val="20"/>
        </w:rPr>
        <w:t> </w:t>
      </w:r>
      <w:r>
        <w:rPr>
          <w:sz w:val="20"/>
        </w:rPr>
        <w:t>HRIS</w:t>
      </w:r>
      <w:r>
        <w:rPr>
          <w:spacing w:val="-2"/>
          <w:sz w:val="20"/>
        </w:rPr>
        <w:t> </w:t>
      </w:r>
      <w:r>
        <w:rPr>
          <w:sz w:val="20"/>
        </w:rPr>
        <w:t>systems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introduced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provider,</w:t>
      </w:r>
      <w:r>
        <w:rPr>
          <w:spacing w:val="-2"/>
          <w:sz w:val="20"/>
        </w:rPr>
        <w:t> </w:t>
      </w:r>
      <w:r>
        <w:rPr>
          <w:sz w:val="20"/>
        </w:rPr>
        <w:t>saving</w:t>
      </w:r>
      <w:r>
        <w:rPr>
          <w:spacing w:val="-2"/>
          <w:sz w:val="20"/>
        </w:rPr>
        <w:t> </w:t>
      </w:r>
      <w:r>
        <w:rPr>
          <w:sz w:val="20"/>
        </w:rPr>
        <w:t>$750K</w:t>
      </w:r>
      <w:r>
        <w:rPr>
          <w:spacing w:val="-3"/>
          <w:sz w:val="20"/>
        </w:rPr>
        <w:t> </w:t>
      </w:r>
      <w:r>
        <w:rPr>
          <w:sz w:val="20"/>
        </w:rPr>
        <w:t>annually,</w:t>
      </w:r>
      <w:r>
        <w:rPr>
          <w:spacing w:val="-2"/>
          <w:sz w:val="20"/>
        </w:rPr>
        <w:t> </w:t>
      </w:r>
      <w:r>
        <w:rPr>
          <w:sz w:val="20"/>
        </w:rPr>
        <w:t>leading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seamless</w:t>
      </w:r>
      <w:r>
        <w:rPr>
          <w:spacing w:val="-2"/>
          <w:sz w:val="20"/>
        </w:rPr>
        <w:t> </w:t>
      </w:r>
      <w:r>
        <w:rPr>
          <w:sz w:val="20"/>
        </w:rPr>
        <w:t>transition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Oasis-Paychex to TriNet.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8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Streamlined</w:t>
      </w:r>
      <w:r>
        <w:rPr>
          <w:spacing w:val="-12"/>
          <w:sz w:val="20"/>
        </w:rPr>
        <w:t> </w:t>
      </w:r>
      <w:r>
        <w:rPr>
          <w:sz w:val="20"/>
        </w:rPr>
        <w:t>compliance</w:t>
      </w:r>
      <w:r>
        <w:rPr>
          <w:spacing w:val="-9"/>
          <w:sz w:val="20"/>
        </w:rPr>
        <w:t> </w:t>
      </w:r>
      <w:r>
        <w:rPr>
          <w:sz w:val="20"/>
        </w:rPr>
        <w:t>efforts,</w:t>
      </w:r>
      <w:r>
        <w:rPr>
          <w:spacing w:val="-8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SOC-2</w:t>
      </w:r>
      <w:r>
        <w:rPr>
          <w:spacing w:val="-9"/>
          <w:sz w:val="20"/>
        </w:rPr>
        <w:t> </w:t>
      </w:r>
      <w:r>
        <w:rPr>
          <w:sz w:val="20"/>
        </w:rPr>
        <w:t>certification,</w:t>
      </w:r>
      <w:r>
        <w:rPr>
          <w:spacing w:val="-9"/>
          <w:sz w:val="20"/>
        </w:rPr>
        <w:t> </w:t>
      </w:r>
      <w:r>
        <w:rPr>
          <w:sz w:val="20"/>
        </w:rPr>
        <w:t>reducing</w:t>
      </w:r>
      <w:r>
        <w:rPr>
          <w:spacing w:val="-8"/>
          <w:sz w:val="20"/>
        </w:rPr>
        <w:t> </w:t>
      </w:r>
      <w:r>
        <w:rPr>
          <w:sz w:val="20"/>
        </w:rPr>
        <w:t>compliance</w:t>
      </w:r>
      <w:r>
        <w:rPr>
          <w:spacing w:val="-9"/>
          <w:sz w:val="20"/>
        </w:rPr>
        <w:t> </w:t>
      </w:r>
      <w:r>
        <w:rPr>
          <w:sz w:val="20"/>
        </w:rPr>
        <w:t>risks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40%.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3" w:after="0"/>
        <w:ind w:left="793" w:right="447" w:hanging="360"/>
        <w:jc w:val="left"/>
        <w:rPr>
          <w:sz w:val="20"/>
        </w:rPr>
      </w:pPr>
      <w:r>
        <w:rPr>
          <w:sz w:val="20"/>
        </w:rPr>
        <w:t>Enhanced</w:t>
      </w:r>
      <w:r>
        <w:rPr>
          <w:spacing w:val="-3"/>
          <w:sz w:val="20"/>
        </w:rPr>
        <w:t> </w:t>
      </w:r>
      <w:r>
        <w:rPr>
          <w:sz w:val="20"/>
        </w:rPr>
        <w:t>operations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boosted</w:t>
      </w:r>
      <w:r>
        <w:rPr>
          <w:spacing w:val="-3"/>
          <w:sz w:val="20"/>
        </w:rPr>
        <w:t> </w:t>
      </w:r>
      <w:r>
        <w:rPr>
          <w:sz w:val="20"/>
        </w:rPr>
        <w:t>efficiency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20%</w:t>
      </w:r>
      <w:r>
        <w:rPr>
          <w:spacing w:val="-4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Traxero</w:t>
      </w:r>
      <w:r>
        <w:rPr>
          <w:spacing w:val="-3"/>
          <w:sz w:val="20"/>
        </w:rPr>
        <w:t> </w:t>
      </w:r>
      <w:r>
        <w:rPr>
          <w:sz w:val="20"/>
        </w:rPr>
        <w:t>merger,</w:t>
      </w:r>
      <w:r>
        <w:rPr>
          <w:spacing w:val="-3"/>
          <w:sz w:val="20"/>
        </w:rPr>
        <w:t> </w:t>
      </w:r>
      <w:r>
        <w:rPr>
          <w:sz w:val="20"/>
        </w:rPr>
        <w:t>ensuring</w:t>
      </w:r>
      <w:r>
        <w:rPr>
          <w:spacing w:val="-3"/>
          <w:sz w:val="20"/>
        </w:rPr>
        <w:t> </w:t>
      </w:r>
      <w:r>
        <w:rPr>
          <w:sz w:val="20"/>
        </w:rPr>
        <w:t>seamless</w:t>
      </w:r>
      <w:r>
        <w:rPr>
          <w:spacing w:val="-3"/>
          <w:sz w:val="20"/>
        </w:rPr>
        <w:t> </w:t>
      </w:r>
      <w:r>
        <w:rPr>
          <w:sz w:val="20"/>
        </w:rPr>
        <w:t>cultural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operational</w:t>
      </w:r>
      <w:r>
        <w:rPr>
          <w:spacing w:val="-3"/>
          <w:sz w:val="20"/>
        </w:rPr>
        <w:t> </w:t>
      </w:r>
      <w:r>
        <w:rPr>
          <w:sz w:val="20"/>
        </w:rPr>
        <w:t>integration</w:t>
      </w:r>
      <w:r>
        <w:rPr>
          <w:spacing w:val="-3"/>
          <w:sz w:val="20"/>
        </w:rPr>
        <w:t> </w:t>
      </w:r>
      <w:r>
        <w:rPr>
          <w:sz w:val="20"/>
        </w:rPr>
        <w:t>as the company doubled in size.</w:t>
      </w:r>
    </w:p>
    <w:p>
      <w:pPr>
        <w:pStyle w:val="Heading2"/>
        <w:ind w:left="433"/>
      </w:pPr>
      <w:r>
        <w:rPr/>
        <w:t>Autura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Management–</w:t>
      </w:r>
      <w:r>
        <w:rPr>
          <w:spacing w:val="-7"/>
        </w:rPr>
        <w:t> </w:t>
      </w:r>
      <w:r>
        <w:rPr/>
        <w:t>(Remote/Work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Home)</w:t>
      </w:r>
      <w:r>
        <w:rPr>
          <w:spacing w:val="-7"/>
        </w:rPr>
        <w:t> </w:t>
      </w:r>
      <w:r>
        <w:rPr/>
        <w:t>November</w:t>
      </w:r>
      <w:r>
        <w:rPr>
          <w:spacing w:val="-7"/>
        </w:rPr>
        <w:t> </w:t>
      </w:r>
      <w:r>
        <w:rPr/>
        <w:t>2022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December</w:t>
      </w:r>
      <w:r>
        <w:rPr>
          <w:spacing w:val="-6"/>
        </w:rPr>
        <w:t> </w:t>
      </w:r>
      <w:r>
        <w:rPr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7" w:after="0"/>
        <w:ind w:left="793" w:right="800" w:hanging="36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3"/>
          <w:sz w:val="20"/>
        </w:rPr>
        <w:t> </w:t>
      </w:r>
      <w:r>
        <w:rPr>
          <w:sz w:val="20"/>
        </w:rPr>
        <w:t>cross-functional</w:t>
      </w:r>
      <w:r>
        <w:rPr>
          <w:spacing w:val="-3"/>
          <w:sz w:val="20"/>
        </w:rPr>
        <w:t> </w:t>
      </w:r>
      <w:r>
        <w:rPr>
          <w:sz w:val="20"/>
        </w:rPr>
        <w:t>teams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launch</w:t>
      </w:r>
      <w:r>
        <w:rPr>
          <w:spacing w:val="-3"/>
          <w:sz w:val="20"/>
        </w:rPr>
        <w:t> </w:t>
      </w:r>
      <w:r>
        <w:rPr>
          <w:sz w:val="20"/>
        </w:rPr>
        <w:t>four</w:t>
      </w:r>
      <w:r>
        <w:rPr>
          <w:spacing w:val="-3"/>
          <w:sz w:val="20"/>
        </w:rPr>
        <w:t> </w:t>
      </w:r>
      <w:r>
        <w:rPr>
          <w:sz w:val="20"/>
        </w:rPr>
        <w:t>strategic</w:t>
      </w:r>
      <w:r>
        <w:rPr>
          <w:spacing w:val="-3"/>
          <w:sz w:val="20"/>
        </w:rPr>
        <w:t> </w:t>
      </w:r>
      <w:r>
        <w:rPr>
          <w:sz w:val="20"/>
        </w:rPr>
        <w:t>SaaS</w:t>
      </w:r>
      <w:r>
        <w:rPr>
          <w:spacing w:val="-3"/>
          <w:sz w:val="20"/>
        </w:rPr>
        <w:t> </w:t>
      </w:r>
      <w:r>
        <w:rPr>
          <w:sz w:val="20"/>
        </w:rPr>
        <w:t>initiatives,</w:t>
      </w:r>
      <w:r>
        <w:rPr>
          <w:spacing w:val="-3"/>
          <w:sz w:val="20"/>
        </w:rPr>
        <w:t> </w:t>
      </w:r>
      <w:r>
        <w:rPr>
          <w:sz w:val="20"/>
        </w:rPr>
        <w:t>navigating</w:t>
      </w:r>
      <w:r>
        <w:rPr>
          <w:spacing w:val="-3"/>
          <w:sz w:val="20"/>
        </w:rPr>
        <w:t> </w:t>
      </w:r>
      <w:r>
        <w:rPr>
          <w:sz w:val="20"/>
        </w:rPr>
        <w:t>complex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3"/>
          <w:sz w:val="20"/>
        </w:rPr>
        <w:t> </w:t>
      </w:r>
      <w:r>
        <w:rPr>
          <w:sz w:val="20"/>
        </w:rPr>
        <w:t>landscapes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securing</w:t>
      </w:r>
      <w:r>
        <w:rPr>
          <w:spacing w:val="-3"/>
          <w:sz w:val="20"/>
        </w:rPr>
        <w:t> </w:t>
      </w:r>
      <w:r>
        <w:rPr>
          <w:sz w:val="20"/>
        </w:rPr>
        <w:t>100% compliance with evolving data privacy regulations within the 2023 fiscal year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10" w:after="0"/>
        <w:ind w:left="793" w:right="330" w:hanging="360"/>
        <w:jc w:val="left"/>
        <w:rPr>
          <w:sz w:val="20"/>
        </w:rPr>
      </w:pPr>
      <w:r>
        <w:rPr>
          <w:sz w:val="20"/>
        </w:rPr>
        <w:t>Delivered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Autura</w:t>
      </w:r>
      <w:r>
        <w:rPr>
          <w:spacing w:val="-2"/>
          <w:sz w:val="20"/>
        </w:rPr>
        <w:t> </w:t>
      </w:r>
      <w:r>
        <w:rPr>
          <w:sz w:val="20"/>
        </w:rPr>
        <w:t>rebrand</w:t>
      </w:r>
      <w:r>
        <w:rPr>
          <w:spacing w:val="-2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months,</w:t>
      </w:r>
      <w:r>
        <w:rPr>
          <w:spacing w:val="-2"/>
          <w:sz w:val="20"/>
        </w:rPr>
        <w:t> </w:t>
      </w:r>
      <w:r>
        <w:rPr>
          <w:sz w:val="20"/>
        </w:rPr>
        <w:t>achieving</w:t>
      </w:r>
      <w:r>
        <w:rPr>
          <w:spacing w:val="-2"/>
          <w:sz w:val="20"/>
        </w:rPr>
        <w:t> </w:t>
      </w:r>
      <w:r>
        <w:rPr>
          <w:sz w:val="20"/>
        </w:rPr>
        <w:t>100%</w:t>
      </w:r>
      <w:r>
        <w:rPr>
          <w:spacing w:val="-3"/>
          <w:sz w:val="20"/>
        </w:rPr>
        <w:t> </w:t>
      </w:r>
      <w:r>
        <w:rPr>
          <w:sz w:val="20"/>
        </w:rPr>
        <w:t>completion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tasks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ensuring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unified</w:t>
      </w:r>
      <w:r>
        <w:rPr>
          <w:spacing w:val="-2"/>
          <w:sz w:val="20"/>
        </w:rPr>
        <w:t> </w:t>
      </w:r>
      <w:r>
        <w:rPr>
          <w:sz w:val="20"/>
        </w:rPr>
        <w:t>brand</w:t>
      </w:r>
      <w:r>
        <w:rPr>
          <w:spacing w:val="-2"/>
          <w:sz w:val="20"/>
        </w:rPr>
        <w:t> </w:t>
      </w:r>
      <w:r>
        <w:rPr>
          <w:sz w:val="20"/>
        </w:rPr>
        <w:t>presence</w:t>
      </w:r>
      <w:r>
        <w:rPr>
          <w:spacing w:val="-2"/>
          <w:sz w:val="20"/>
        </w:rPr>
        <w:t> </w:t>
      </w:r>
      <w:r>
        <w:rPr>
          <w:sz w:val="20"/>
        </w:rPr>
        <w:t>across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social media channels, measured weekly.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8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Drove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shift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major</w:t>
      </w:r>
      <w:r>
        <w:rPr>
          <w:spacing w:val="-5"/>
          <w:sz w:val="20"/>
        </w:rPr>
        <w:t> </w:t>
      </w:r>
      <w:r>
        <w:rPr>
          <w:sz w:val="20"/>
        </w:rPr>
        <w:t>accounts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B2G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SaaS,</w:t>
      </w:r>
      <w:r>
        <w:rPr>
          <w:spacing w:val="-6"/>
          <w:sz w:val="20"/>
        </w:rPr>
        <w:t> </w:t>
      </w:r>
      <w:r>
        <w:rPr>
          <w:sz w:val="20"/>
        </w:rPr>
        <w:t>securing</w:t>
      </w:r>
      <w:r>
        <w:rPr>
          <w:spacing w:val="-5"/>
          <w:sz w:val="20"/>
        </w:rPr>
        <w:t> </w:t>
      </w:r>
      <w:r>
        <w:rPr>
          <w:sz w:val="20"/>
        </w:rPr>
        <w:t>$5.4M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contracts</w:t>
      </w:r>
      <w:r>
        <w:rPr>
          <w:spacing w:val="-5"/>
          <w:sz w:val="20"/>
        </w:rPr>
        <w:t> </w:t>
      </w:r>
      <w:r>
        <w:rPr>
          <w:sz w:val="20"/>
        </w:rPr>
        <w:t>via</w:t>
      </w:r>
      <w:r>
        <w:rPr>
          <w:spacing w:val="-5"/>
          <w:sz w:val="20"/>
        </w:rPr>
        <w:t> </w:t>
      </w:r>
      <w:r>
        <w:rPr>
          <w:sz w:val="20"/>
        </w:rPr>
        <w:t>successful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RFPs.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5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RFP</w:t>
      </w:r>
      <w:r>
        <w:rPr>
          <w:spacing w:val="-6"/>
          <w:sz w:val="20"/>
        </w:rPr>
        <w:t> </w:t>
      </w:r>
      <w:r>
        <w:rPr>
          <w:sz w:val="20"/>
        </w:rPr>
        <w:t>Repository,</w:t>
      </w:r>
      <w:r>
        <w:rPr>
          <w:spacing w:val="-6"/>
          <w:sz w:val="20"/>
        </w:rPr>
        <w:t> </w:t>
      </w:r>
      <w:r>
        <w:rPr>
          <w:sz w:val="20"/>
        </w:rPr>
        <w:t>accelerating</w:t>
      </w:r>
      <w:r>
        <w:rPr>
          <w:spacing w:val="-6"/>
          <w:sz w:val="20"/>
        </w:rPr>
        <w:t> </w:t>
      </w:r>
      <w:r>
        <w:rPr>
          <w:sz w:val="20"/>
        </w:rPr>
        <w:t>proposal</w:t>
      </w:r>
      <w:r>
        <w:rPr>
          <w:spacing w:val="-6"/>
          <w:sz w:val="20"/>
        </w:rPr>
        <w:t> </w:t>
      </w:r>
      <w:r>
        <w:rPr>
          <w:sz w:val="20"/>
        </w:rPr>
        <w:t>preparation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30%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increasing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win</w:t>
      </w:r>
      <w:r>
        <w:rPr>
          <w:spacing w:val="-6"/>
          <w:sz w:val="20"/>
        </w:rPr>
        <w:t> </w:t>
      </w:r>
      <w:r>
        <w:rPr>
          <w:sz w:val="20"/>
        </w:rPr>
        <w:t>rate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40%.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4" w:after="0"/>
        <w:ind w:left="793" w:right="44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2"/>
          <w:sz w:val="20"/>
        </w:rPr>
        <w:t> </w:t>
      </w:r>
      <w:r>
        <w:rPr>
          <w:sz w:val="20"/>
        </w:rPr>
        <w:t>legacy</w:t>
      </w:r>
      <w:r>
        <w:rPr>
          <w:spacing w:val="-2"/>
          <w:sz w:val="20"/>
        </w:rPr>
        <w:t> </w:t>
      </w:r>
      <w:r>
        <w:rPr>
          <w:sz w:val="20"/>
        </w:rPr>
        <w:t>migration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ARIES</w:t>
      </w:r>
      <w:r>
        <w:rPr>
          <w:spacing w:val="-2"/>
          <w:sz w:val="20"/>
        </w:rPr>
        <w:t> </w:t>
      </w:r>
      <w:r>
        <w:rPr>
          <w:sz w:val="20"/>
        </w:rPr>
        <w:t>Towing</w:t>
      </w:r>
      <w:r>
        <w:rPr>
          <w:spacing w:val="-2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System,</w:t>
      </w:r>
      <w:r>
        <w:rPr>
          <w:spacing w:val="-2"/>
          <w:sz w:val="20"/>
        </w:rPr>
        <w:t> </w:t>
      </w:r>
      <w:r>
        <w:rPr>
          <w:sz w:val="20"/>
        </w:rPr>
        <w:t>reducing</w:t>
      </w:r>
      <w:r>
        <w:rPr>
          <w:spacing w:val="-2"/>
          <w:sz w:val="20"/>
        </w:rPr>
        <w:t> </w:t>
      </w:r>
      <w:r>
        <w:rPr>
          <w:sz w:val="20"/>
        </w:rPr>
        <w:t>client</w:t>
      </w:r>
      <w:r>
        <w:rPr>
          <w:spacing w:val="-2"/>
          <w:sz w:val="20"/>
        </w:rPr>
        <w:t> </w:t>
      </w:r>
      <w:r>
        <w:rPr>
          <w:sz w:val="20"/>
        </w:rPr>
        <w:t>onboarding</w:t>
      </w:r>
      <w:r>
        <w:rPr>
          <w:spacing w:val="-2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15%</w:t>
      </w:r>
      <w:r>
        <w:rPr>
          <w:spacing w:val="-3"/>
          <w:sz w:val="20"/>
        </w:rPr>
        <w:t> </w:t>
      </w:r>
      <w:r>
        <w:rPr>
          <w:sz w:val="20"/>
        </w:rPr>
        <w:t>while</w:t>
      </w:r>
      <w:r>
        <w:rPr>
          <w:spacing w:val="-2"/>
          <w:sz w:val="20"/>
        </w:rPr>
        <w:t> </w:t>
      </w:r>
      <w:r>
        <w:rPr>
          <w:sz w:val="20"/>
        </w:rPr>
        <w:t>maintaining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98%</w:t>
      </w:r>
      <w:r>
        <w:rPr>
          <w:spacing w:val="-3"/>
          <w:sz w:val="20"/>
        </w:rPr>
        <w:t> </w:t>
      </w:r>
      <w:r>
        <w:rPr>
          <w:sz w:val="20"/>
        </w:rPr>
        <w:t>on-time delivery rate.</w:t>
      </w:r>
    </w:p>
    <w:p>
      <w:pPr>
        <w:pStyle w:val="Heading2"/>
      </w:pPr>
      <w:r>
        <w:rPr/>
        <w:t>Greystar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Project</w:t>
      </w:r>
      <w:r>
        <w:rPr>
          <w:spacing w:val="-9"/>
        </w:rPr>
        <w:t> </w:t>
      </w:r>
      <w:r>
        <w:rPr/>
        <w:t>Manager–November</w:t>
      </w:r>
      <w:r>
        <w:rPr>
          <w:spacing w:val="-10"/>
        </w:rPr>
        <w:t> </w:t>
      </w:r>
      <w:r>
        <w:rPr/>
        <w:t>2021–October</w:t>
      </w:r>
      <w:r>
        <w:rPr>
          <w:spacing w:val="-9"/>
        </w:rPr>
        <w:t> </w:t>
      </w:r>
      <w:r>
        <w:rPr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25" w:lineRule="auto" w:before="11" w:after="0"/>
        <w:ind w:left="793" w:right="1207" w:hanging="360"/>
        <w:jc w:val="left"/>
        <w:rPr>
          <w:sz w:val="20"/>
        </w:rPr>
      </w:pPr>
      <w:r>
        <w:rPr>
          <w:sz w:val="20"/>
        </w:rPr>
        <w:t>Supervised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construction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lease-up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132-unit</w:t>
      </w:r>
      <w:r>
        <w:rPr>
          <w:spacing w:val="-3"/>
          <w:sz w:val="20"/>
        </w:rPr>
        <w:t> </w:t>
      </w:r>
      <w:r>
        <w:rPr>
          <w:sz w:val="20"/>
        </w:rPr>
        <w:t>luxury</w:t>
      </w:r>
      <w:r>
        <w:rPr>
          <w:spacing w:val="-3"/>
          <w:sz w:val="20"/>
        </w:rPr>
        <w:t> </w:t>
      </w:r>
      <w:r>
        <w:rPr>
          <w:sz w:val="20"/>
        </w:rPr>
        <w:t>student</w:t>
      </w:r>
      <w:r>
        <w:rPr>
          <w:spacing w:val="-3"/>
          <w:sz w:val="20"/>
        </w:rPr>
        <w:t> </w:t>
      </w:r>
      <w:r>
        <w:rPr>
          <w:sz w:val="20"/>
        </w:rPr>
        <w:t>housing</w:t>
      </w:r>
      <w:r>
        <w:rPr>
          <w:spacing w:val="-3"/>
          <w:sz w:val="20"/>
        </w:rPr>
        <w:t> </w:t>
      </w:r>
      <w:r>
        <w:rPr>
          <w:sz w:val="20"/>
        </w:rPr>
        <w:t>development,</w:t>
      </w:r>
      <w:r>
        <w:rPr>
          <w:spacing w:val="-3"/>
          <w:sz w:val="20"/>
        </w:rPr>
        <w:t> </w:t>
      </w:r>
      <w:r>
        <w:rPr>
          <w:sz w:val="20"/>
        </w:rPr>
        <w:t>achieving</w:t>
      </w:r>
      <w:r>
        <w:rPr>
          <w:spacing w:val="-3"/>
          <w:sz w:val="20"/>
        </w:rPr>
        <w:t> </w:t>
      </w:r>
      <w:r>
        <w:rPr>
          <w:sz w:val="20"/>
        </w:rPr>
        <w:t>97-100%</w:t>
      </w:r>
      <w:r>
        <w:rPr>
          <w:spacing w:val="-4"/>
          <w:sz w:val="20"/>
        </w:rPr>
        <w:t> </w:t>
      </w:r>
      <w:r>
        <w:rPr>
          <w:sz w:val="20"/>
        </w:rPr>
        <w:t>occupancy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 competitive market.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exact" w:before="3" w:after="0"/>
        <w:ind w:left="793" w:right="0" w:hanging="360"/>
        <w:jc w:val="left"/>
        <w:rPr>
          <w:sz w:val="20"/>
        </w:rPr>
      </w:pPr>
      <w:r>
        <w:rPr>
          <w:sz w:val="20"/>
        </w:rPr>
        <w:t>Optimized</w:t>
      </w:r>
      <w:r>
        <w:rPr>
          <w:spacing w:val="-8"/>
          <w:sz w:val="20"/>
        </w:rPr>
        <w:t> </w:t>
      </w:r>
      <w:r>
        <w:rPr>
          <w:sz w:val="20"/>
        </w:rPr>
        <w:t>project</w:t>
      </w:r>
      <w:r>
        <w:rPr>
          <w:spacing w:val="-6"/>
          <w:sz w:val="20"/>
        </w:rPr>
        <w:t> </w:t>
      </w:r>
      <w:r>
        <w:rPr>
          <w:sz w:val="20"/>
        </w:rPr>
        <w:t>workflows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improved</w:t>
      </w:r>
      <w:r>
        <w:rPr>
          <w:spacing w:val="-6"/>
          <w:sz w:val="20"/>
        </w:rPr>
        <w:t> </w:t>
      </w:r>
      <w:r>
        <w:rPr>
          <w:sz w:val="20"/>
        </w:rPr>
        <w:t>timelines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15%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reduced</w:t>
      </w:r>
      <w:r>
        <w:rPr>
          <w:spacing w:val="-6"/>
          <w:sz w:val="20"/>
        </w:rPr>
        <w:t> </w:t>
      </w:r>
      <w:r>
        <w:rPr>
          <w:sz w:val="20"/>
        </w:rPr>
        <w:t>vendor</w:t>
      </w:r>
      <w:r>
        <w:rPr>
          <w:spacing w:val="-6"/>
          <w:sz w:val="20"/>
        </w:rPr>
        <w:t> </w:t>
      </w:r>
      <w:r>
        <w:rPr>
          <w:sz w:val="20"/>
        </w:rPr>
        <w:t>errors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22%</w:t>
      </w:r>
      <w:r>
        <w:rPr>
          <w:spacing w:val="-7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Bluebeam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Procore.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3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> </w:t>
      </w:r>
      <w:r>
        <w:rPr>
          <w:sz w:val="20"/>
        </w:rPr>
        <w:t>cost-saving</w:t>
      </w:r>
      <w:r>
        <w:rPr>
          <w:spacing w:val="-8"/>
          <w:sz w:val="20"/>
        </w:rPr>
        <w:t> </w:t>
      </w:r>
      <w:r>
        <w:rPr>
          <w:sz w:val="20"/>
        </w:rPr>
        <w:t>strategies,</w:t>
      </w:r>
      <w:r>
        <w:rPr>
          <w:spacing w:val="-8"/>
          <w:sz w:val="20"/>
        </w:rPr>
        <w:t> </w:t>
      </w:r>
      <w:r>
        <w:rPr>
          <w:sz w:val="20"/>
        </w:rPr>
        <w:t>reducing</w:t>
      </w:r>
      <w:r>
        <w:rPr>
          <w:spacing w:val="-8"/>
          <w:sz w:val="20"/>
        </w:rPr>
        <w:t> </w:t>
      </w:r>
      <w:r>
        <w:rPr>
          <w:sz w:val="20"/>
        </w:rPr>
        <w:t>maintenance</w:t>
      </w:r>
      <w:r>
        <w:rPr>
          <w:spacing w:val="-7"/>
          <w:sz w:val="20"/>
        </w:rPr>
        <w:t> </w:t>
      </w:r>
      <w:r>
        <w:rPr>
          <w:sz w:val="20"/>
        </w:rPr>
        <w:t>costs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20%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enhancing</w:t>
      </w:r>
      <w:r>
        <w:rPr>
          <w:spacing w:val="-8"/>
          <w:sz w:val="20"/>
        </w:rPr>
        <w:t> </w:t>
      </w:r>
      <w:r>
        <w:rPr>
          <w:sz w:val="20"/>
        </w:rPr>
        <w:t>project</w:t>
      </w:r>
      <w:r>
        <w:rPr>
          <w:spacing w:val="-8"/>
          <w:sz w:val="20"/>
        </w:rPr>
        <w:t> </w:t>
      </w:r>
      <w:r>
        <w:rPr>
          <w:sz w:val="20"/>
        </w:rPr>
        <w:t>financial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1" w:after="0"/>
        <w:ind w:left="793" w:right="1314" w:hanging="360"/>
        <w:jc w:val="left"/>
        <w:rPr>
          <w:sz w:val="20"/>
        </w:rPr>
      </w:pPr>
      <w:r>
        <w:rPr>
          <w:sz w:val="20"/>
        </w:rPr>
        <w:t>Delivered</w:t>
      </w:r>
      <w:r>
        <w:rPr>
          <w:spacing w:val="-3"/>
          <w:sz w:val="20"/>
        </w:rPr>
        <w:t> </w:t>
      </w:r>
      <w:r>
        <w:rPr>
          <w:sz w:val="20"/>
        </w:rPr>
        <w:t>comprehensive</w:t>
      </w:r>
      <w:r>
        <w:rPr>
          <w:spacing w:val="-3"/>
          <w:sz w:val="20"/>
        </w:rPr>
        <w:t> </w:t>
      </w:r>
      <w:r>
        <w:rPr>
          <w:sz w:val="20"/>
        </w:rPr>
        <w:t>action</w:t>
      </w:r>
      <w:r>
        <w:rPr>
          <w:spacing w:val="-3"/>
          <w:sz w:val="20"/>
        </w:rPr>
        <w:t> </w:t>
      </w:r>
      <w:r>
        <w:rPr>
          <w:sz w:val="20"/>
        </w:rPr>
        <w:t>plans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construction</w:t>
      </w:r>
      <w:r>
        <w:rPr>
          <w:spacing w:val="-3"/>
          <w:sz w:val="20"/>
        </w:rPr>
        <w:t> </w:t>
      </w:r>
      <w:r>
        <w:rPr>
          <w:sz w:val="20"/>
        </w:rPr>
        <w:t>reports,</w:t>
      </w:r>
      <w:r>
        <w:rPr>
          <w:spacing w:val="-3"/>
          <w:sz w:val="20"/>
        </w:rPr>
        <w:t> </w:t>
      </w:r>
      <w:r>
        <w:rPr>
          <w:sz w:val="20"/>
        </w:rPr>
        <w:t>achieving</w:t>
      </w:r>
      <w:r>
        <w:rPr>
          <w:spacing w:val="-3"/>
          <w:sz w:val="20"/>
        </w:rPr>
        <w:t> </w:t>
      </w:r>
      <w:r>
        <w:rPr>
          <w:sz w:val="20"/>
        </w:rPr>
        <w:t>100%</w:t>
      </w:r>
      <w:r>
        <w:rPr>
          <w:spacing w:val="-4"/>
          <w:sz w:val="20"/>
        </w:rPr>
        <w:t> </w:t>
      </w:r>
      <w:r>
        <w:rPr>
          <w:sz w:val="20"/>
        </w:rPr>
        <w:t>alignment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ownership</w:t>
      </w:r>
      <w:r>
        <w:rPr>
          <w:spacing w:val="-3"/>
          <w:sz w:val="20"/>
        </w:rPr>
        <w:t> </w:t>
      </w:r>
      <w:r>
        <w:rPr>
          <w:sz w:val="20"/>
        </w:rPr>
        <w:t>goals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ensuring seamless execution of property development initiatives.</w:t>
      </w:r>
    </w:p>
    <w:p>
      <w:pPr>
        <w:pStyle w:val="Heading2"/>
      </w:pPr>
      <w:r>
        <w:rPr/>
        <w:t>Claremont</w:t>
      </w:r>
      <w:r>
        <w:rPr>
          <w:spacing w:val="-10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Senior</w:t>
      </w:r>
      <w:r>
        <w:rPr>
          <w:spacing w:val="-7"/>
        </w:rPr>
        <w:t> </w:t>
      </w:r>
      <w:r>
        <w:rPr/>
        <w:t>Property/Project</w:t>
      </w:r>
      <w:r>
        <w:rPr>
          <w:spacing w:val="-7"/>
        </w:rPr>
        <w:t> </w:t>
      </w:r>
      <w:r>
        <w:rPr/>
        <w:t>Manager,</w:t>
      </w:r>
      <w:r>
        <w:rPr>
          <w:spacing w:val="-8"/>
        </w:rPr>
        <w:t> </w:t>
      </w:r>
      <w:r>
        <w:rPr/>
        <w:t>October</w:t>
      </w:r>
      <w:r>
        <w:rPr>
          <w:spacing w:val="-7"/>
        </w:rPr>
        <w:t> </w:t>
      </w:r>
      <w:r>
        <w:rPr/>
        <w:t>2016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October</w:t>
      </w:r>
      <w:r>
        <w:rPr>
          <w:spacing w:val="-7"/>
        </w:rPr>
        <w:t> </w:t>
      </w:r>
      <w:r>
        <w:rPr>
          <w:spacing w:val="-4"/>
        </w:rPr>
        <w:t>2021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9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Led</w:t>
      </w:r>
      <w:r>
        <w:rPr>
          <w:spacing w:val="-9"/>
          <w:sz w:val="20"/>
        </w:rPr>
        <w:t> </w:t>
      </w:r>
      <w:r>
        <w:rPr>
          <w:sz w:val="20"/>
        </w:rPr>
        <w:t>compliance</w:t>
      </w:r>
      <w:r>
        <w:rPr>
          <w:spacing w:val="-7"/>
          <w:sz w:val="20"/>
        </w:rPr>
        <w:t> </w:t>
      </w:r>
      <w:r>
        <w:rPr>
          <w:sz w:val="20"/>
        </w:rPr>
        <w:t>efforts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40-B</w:t>
      </w:r>
      <w:r>
        <w:rPr>
          <w:spacing w:val="-8"/>
          <w:sz w:val="20"/>
        </w:rPr>
        <w:t> </w:t>
      </w:r>
      <w:r>
        <w:rPr>
          <w:sz w:val="20"/>
        </w:rPr>
        <w:t>certification,</w:t>
      </w:r>
      <w:r>
        <w:rPr>
          <w:spacing w:val="-6"/>
          <w:sz w:val="20"/>
        </w:rPr>
        <w:t> </w:t>
      </w:r>
      <w:r>
        <w:rPr>
          <w:sz w:val="20"/>
        </w:rPr>
        <w:t>achieving</w:t>
      </w:r>
      <w:r>
        <w:rPr>
          <w:spacing w:val="-7"/>
          <w:sz w:val="20"/>
        </w:rPr>
        <w:t> </w:t>
      </w:r>
      <w:r>
        <w:rPr>
          <w:sz w:val="20"/>
        </w:rPr>
        <w:t>100%</w:t>
      </w:r>
      <w:r>
        <w:rPr>
          <w:spacing w:val="-8"/>
          <w:sz w:val="20"/>
        </w:rPr>
        <w:t> </w:t>
      </w:r>
      <w:r>
        <w:rPr>
          <w:sz w:val="20"/>
        </w:rPr>
        <w:t>on-time</w:t>
      </w:r>
      <w:r>
        <w:rPr>
          <w:spacing w:val="-6"/>
          <w:sz w:val="20"/>
        </w:rPr>
        <w:t> </w:t>
      </w:r>
      <w:r>
        <w:rPr>
          <w:sz w:val="20"/>
        </w:rPr>
        <w:t>file</w:t>
      </w:r>
      <w:r>
        <w:rPr>
          <w:spacing w:val="-7"/>
          <w:sz w:val="20"/>
        </w:rPr>
        <w:t> </w:t>
      </w:r>
      <w:r>
        <w:rPr>
          <w:sz w:val="20"/>
        </w:rPr>
        <w:t>submissions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perfect</w:t>
      </w:r>
      <w:r>
        <w:rPr>
          <w:spacing w:val="-7"/>
          <w:sz w:val="20"/>
        </w:rPr>
        <w:t> </w:t>
      </w:r>
      <w:r>
        <w:rPr>
          <w:sz w:val="20"/>
        </w:rPr>
        <w:t>annual</w:t>
      </w:r>
      <w:r>
        <w:rPr>
          <w:spacing w:val="-7"/>
          <w:sz w:val="20"/>
        </w:rPr>
        <w:t> </w:t>
      </w:r>
      <w:r>
        <w:rPr>
          <w:sz w:val="20"/>
        </w:rPr>
        <w:t>audit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scores.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5" w:lineRule="exact" w:before="0" w:after="0"/>
        <w:ind w:left="793" w:right="0" w:hanging="360"/>
        <w:jc w:val="left"/>
        <w:rPr>
          <w:sz w:val="20"/>
        </w:rPr>
      </w:pPr>
      <w:r>
        <w:rPr>
          <w:sz w:val="20"/>
        </w:rPr>
        <w:t>Spearheaded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large-scale</w:t>
      </w:r>
      <w:r>
        <w:rPr>
          <w:spacing w:val="-7"/>
          <w:sz w:val="20"/>
        </w:rPr>
        <w:t> </w:t>
      </w:r>
      <w:r>
        <w:rPr>
          <w:sz w:val="20"/>
        </w:rPr>
        <w:t>heat</w:t>
      </w:r>
      <w:r>
        <w:rPr>
          <w:spacing w:val="-7"/>
          <w:sz w:val="20"/>
        </w:rPr>
        <w:t> </w:t>
      </w:r>
      <w:r>
        <w:rPr>
          <w:sz w:val="20"/>
        </w:rPr>
        <w:t>coil</w:t>
      </w:r>
      <w:r>
        <w:rPr>
          <w:spacing w:val="-7"/>
          <w:sz w:val="20"/>
        </w:rPr>
        <w:t> </w:t>
      </w:r>
      <w:r>
        <w:rPr>
          <w:sz w:val="20"/>
        </w:rPr>
        <w:t>remediation</w:t>
      </w:r>
      <w:r>
        <w:rPr>
          <w:spacing w:val="-7"/>
          <w:sz w:val="20"/>
        </w:rPr>
        <w:t> </w:t>
      </w:r>
      <w:r>
        <w:rPr>
          <w:sz w:val="20"/>
        </w:rPr>
        <w:t>project,</w:t>
      </w:r>
      <w:r>
        <w:rPr>
          <w:spacing w:val="-7"/>
          <w:sz w:val="20"/>
        </w:rPr>
        <w:t> </w:t>
      </w:r>
      <w:r>
        <w:rPr>
          <w:sz w:val="20"/>
        </w:rPr>
        <w:t>saving</w:t>
      </w:r>
      <w:r>
        <w:rPr>
          <w:spacing w:val="-7"/>
          <w:sz w:val="20"/>
        </w:rPr>
        <w:t> </w:t>
      </w:r>
      <w:r>
        <w:rPr>
          <w:sz w:val="20"/>
        </w:rPr>
        <w:t>$1,800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unit</w:t>
      </w:r>
      <w:r>
        <w:rPr>
          <w:spacing w:val="-7"/>
          <w:sz w:val="20"/>
        </w:rPr>
        <w:t> </w:t>
      </w:r>
      <w:r>
        <w:rPr>
          <w:sz w:val="20"/>
        </w:rPr>
        <w:t>annually</w:t>
      </w:r>
      <w:r>
        <w:rPr>
          <w:spacing w:val="-7"/>
          <w:sz w:val="20"/>
        </w:rPr>
        <w:t> </w:t>
      </w:r>
      <w:r>
        <w:rPr>
          <w:sz w:val="20"/>
        </w:rPr>
        <w:t>through</w:t>
      </w:r>
      <w:r>
        <w:rPr>
          <w:spacing w:val="-7"/>
          <w:sz w:val="20"/>
        </w:rPr>
        <w:t> </w:t>
      </w:r>
      <w:r>
        <w:rPr>
          <w:sz w:val="20"/>
        </w:rPr>
        <w:t>innovative</w:t>
      </w:r>
      <w:r>
        <w:rPr>
          <w:spacing w:val="-7"/>
          <w:sz w:val="20"/>
        </w:rPr>
        <w:t> </w:t>
      </w:r>
      <w:r>
        <w:rPr>
          <w:sz w:val="20"/>
        </w:rPr>
        <w:t>water</w:t>
      </w:r>
      <w:r>
        <w:rPr>
          <w:spacing w:val="-7"/>
          <w:sz w:val="20"/>
        </w:rPr>
        <w:t> </w:t>
      </w:r>
      <w:r>
        <w:rPr>
          <w:sz w:val="20"/>
        </w:rPr>
        <w:t>treatment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30" w:lineRule="auto" w:before="3" w:after="0"/>
        <w:ind w:left="793" w:right="346" w:hanging="360"/>
        <w:jc w:val="left"/>
        <w:rPr>
          <w:sz w:val="20"/>
        </w:rPr>
      </w:pPr>
      <w:r>
        <w:rPr>
          <w:sz w:val="20"/>
        </w:rPr>
        <w:t>Guided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multi-million-dollar</w:t>
      </w:r>
      <w:r>
        <w:rPr>
          <w:spacing w:val="-3"/>
          <w:sz w:val="20"/>
        </w:rPr>
        <w:t> </w:t>
      </w:r>
      <w:r>
        <w:rPr>
          <w:sz w:val="20"/>
        </w:rPr>
        <w:t>refinance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289-unit</w:t>
      </w:r>
      <w:r>
        <w:rPr>
          <w:spacing w:val="-3"/>
          <w:sz w:val="20"/>
        </w:rPr>
        <w:t> </w:t>
      </w:r>
      <w:r>
        <w:rPr>
          <w:sz w:val="20"/>
        </w:rPr>
        <w:t>residential</w:t>
      </w:r>
      <w:r>
        <w:rPr>
          <w:spacing w:val="-3"/>
          <w:sz w:val="20"/>
        </w:rPr>
        <w:t> </w:t>
      </w:r>
      <w:r>
        <w:rPr>
          <w:sz w:val="20"/>
        </w:rPr>
        <w:t>complex,</w:t>
      </w:r>
      <w:r>
        <w:rPr>
          <w:spacing w:val="-3"/>
          <w:sz w:val="20"/>
        </w:rPr>
        <w:t> </w:t>
      </w:r>
      <w:r>
        <w:rPr>
          <w:sz w:val="20"/>
        </w:rPr>
        <w:t>transitioning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conventional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HUD</w:t>
      </w:r>
      <w:r>
        <w:rPr>
          <w:spacing w:val="-3"/>
          <w:sz w:val="20"/>
        </w:rPr>
        <w:t> </w:t>
      </w:r>
      <w:r>
        <w:rPr>
          <w:sz w:val="20"/>
        </w:rPr>
        <w:t>loans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long- term financial sustainability.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694A08"/>
        </w:rPr>
        <w:t>Additional</w:t>
      </w:r>
      <w:r>
        <w:rPr>
          <w:color w:val="694A08"/>
          <w:spacing w:val="55"/>
          <w:w w:val="150"/>
        </w:rPr>
        <w:t> </w:t>
      </w:r>
      <w:r>
        <w:rPr>
          <w:color w:val="694A08"/>
        </w:rPr>
        <w:t>Experience</w:t>
      </w:r>
      <w:r>
        <w:rPr>
          <w:color w:val="694A08"/>
          <w:spacing w:val="43"/>
        </w:rPr>
        <w:t> </w:t>
      </w:r>
      <w:r>
        <w:rPr>
          <w:color w:val="694A08"/>
        </w:rPr>
        <w:t>&amp;</w:t>
      </w:r>
      <w:r>
        <w:rPr>
          <w:color w:val="694A08"/>
          <w:spacing w:val="44"/>
        </w:rPr>
        <w:t> </w:t>
      </w:r>
      <w:r>
        <w:rPr>
          <w:color w:val="694A08"/>
        </w:rPr>
        <w:t>Core</w:t>
      </w:r>
      <w:r>
        <w:rPr>
          <w:color w:val="694A08"/>
          <w:spacing w:val="45"/>
        </w:rPr>
        <w:t> </w:t>
      </w:r>
      <w:r>
        <w:rPr>
          <w:color w:val="694A08"/>
          <w:spacing w:val="-2"/>
        </w:rPr>
        <w:t>Skills</w:t>
      </w:r>
    </w:p>
    <w:p>
      <w:pPr>
        <w:pStyle w:val="BodyText"/>
        <w:spacing w:before="2"/>
        <w:ind w:left="0" w:firstLine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676911</wp:posOffset>
                </wp:positionH>
                <wp:positionV relativeFrom="paragraph">
                  <wp:posOffset>82491</wp:posOffset>
                </wp:positionV>
                <wp:extent cx="5195570" cy="825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955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5570" h="8255">
                              <a:moveTo>
                                <a:pt x="0" y="7777"/>
                              </a:moveTo>
                              <a:lnTo>
                                <a:pt x="519511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694A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53.300079pt,7.107752pt" to="462.36418pt,6.49539pt" stroked="true" strokeweight=".749921pt" strokecolor="#694a08">
                <v:stroke dashstyle="solid"/>
                <w10:wrap type="topAndBottom"/>
              </v:line>
            </w:pict>
          </mc:Fallback>
        </mc:AlternateContent>
      </w:r>
    </w:p>
    <w:p>
      <w:pPr>
        <w:spacing w:before="0"/>
        <w:ind w:left="321" w:right="0" w:firstLine="0"/>
        <w:jc w:val="left"/>
        <w:rPr>
          <w:sz w:val="20"/>
        </w:rPr>
      </w:pPr>
      <w:r>
        <w:rPr>
          <w:b/>
          <w:sz w:val="20"/>
        </w:rPr>
        <w:t>Owner/Operator</w:t>
      </w:r>
      <w:r>
        <w:rPr>
          <w:b/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b/>
          <w:sz w:val="20"/>
        </w:rPr>
        <w:t>DOC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Management,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LLC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specializing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property</w:t>
      </w:r>
      <w:r>
        <w:rPr>
          <w:spacing w:val="-8"/>
          <w:sz w:val="20"/>
        </w:rPr>
        <w:t> </w:t>
      </w:r>
      <w:r>
        <w:rPr>
          <w:sz w:val="20"/>
        </w:rPr>
        <w:t>management,</w:t>
      </w:r>
      <w:r>
        <w:rPr>
          <w:spacing w:val="-8"/>
          <w:sz w:val="20"/>
        </w:rPr>
        <w:t> </w:t>
      </w:r>
      <w:r>
        <w:rPr>
          <w:sz w:val="20"/>
        </w:rPr>
        <w:t>condo</w:t>
      </w:r>
      <w:r>
        <w:rPr>
          <w:spacing w:val="-8"/>
          <w:sz w:val="20"/>
        </w:rPr>
        <w:t> </w:t>
      </w:r>
      <w:r>
        <w:rPr>
          <w:sz w:val="20"/>
        </w:rPr>
        <w:t>development,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real</w:t>
      </w:r>
      <w:r>
        <w:rPr>
          <w:spacing w:val="-8"/>
          <w:sz w:val="20"/>
        </w:rPr>
        <w:t> </w:t>
      </w:r>
      <w:r>
        <w:rPr>
          <w:sz w:val="20"/>
        </w:rPr>
        <w:t>estate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investing.</w:t>
      </w:r>
    </w:p>
    <w:p>
      <w:pPr>
        <w:pStyle w:val="BodyText"/>
        <w:ind w:left="321" w:firstLine="0"/>
      </w:pPr>
      <w:r>
        <w:rPr>
          <w:b/>
        </w:rPr>
        <w:t>Core</w:t>
      </w:r>
      <w:r>
        <w:rPr>
          <w:b/>
          <w:spacing w:val="-2"/>
        </w:rPr>
        <w:t> </w:t>
      </w:r>
      <w:r>
        <w:rPr>
          <w:b/>
        </w:rPr>
        <w:t>Skills</w:t>
      </w:r>
      <w:r>
        <w:rPr/>
        <w:t>: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Budgeting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Cross-Functional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SaaS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HRIS Implementations | Strategic Partnerships | Talent Acquisition &amp; HR Operations | Contract Negotiations | Stakeholder Management | Process </w:t>
      </w:r>
      <w:r>
        <w:rPr>
          <w:spacing w:val="-2"/>
        </w:rPr>
        <w:t>Improvement</w:t>
      </w:r>
    </w:p>
    <w:p>
      <w:pPr>
        <w:pStyle w:val="BodyText"/>
        <w:ind w:left="321" w:right="377" w:firstLine="0"/>
      </w:pPr>
      <w:r>
        <w:rPr>
          <w:b/>
        </w:rPr>
        <w:t>Technical</w:t>
      </w:r>
      <w:r>
        <w:rPr>
          <w:b/>
          <w:spacing w:val="-4"/>
        </w:rPr>
        <w:t> </w:t>
      </w:r>
      <w:r>
        <w:rPr>
          <w:b/>
        </w:rPr>
        <w:t>Proficiencies</w:t>
      </w:r>
      <w:r>
        <w:rPr/>
        <w:t>:</w:t>
      </w:r>
      <w:r>
        <w:rPr>
          <w:spacing w:val="-4"/>
        </w:rPr>
        <w:t> </w:t>
      </w:r>
      <w:r>
        <w:rPr/>
        <w:t>Jira,</w:t>
      </w:r>
      <w:r>
        <w:rPr>
          <w:spacing w:val="-4"/>
        </w:rPr>
        <w:t> </w:t>
      </w:r>
      <w:r>
        <w:rPr/>
        <w:t>Asana,</w:t>
      </w:r>
      <w:r>
        <w:rPr>
          <w:spacing w:val="-4"/>
        </w:rPr>
        <w:t> </w:t>
      </w:r>
      <w:r>
        <w:rPr/>
        <w:t>Monday.com,</w:t>
      </w:r>
      <w:r>
        <w:rPr>
          <w:spacing w:val="-4"/>
        </w:rPr>
        <w:t> </w:t>
      </w:r>
      <w:r>
        <w:rPr/>
        <w:t>Salesforce,</w:t>
      </w:r>
      <w:r>
        <w:rPr>
          <w:spacing w:val="-4"/>
        </w:rPr>
        <w:t> </w:t>
      </w:r>
      <w:r>
        <w:rPr/>
        <w:t>SharePoint,</w:t>
      </w:r>
      <w:r>
        <w:rPr>
          <w:spacing w:val="-4"/>
        </w:rPr>
        <w:t> </w:t>
      </w:r>
      <w:r>
        <w:rPr/>
        <w:t>TriNet,</w:t>
      </w:r>
      <w:r>
        <w:rPr>
          <w:spacing w:val="-4"/>
        </w:rPr>
        <w:t> </w:t>
      </w:r>
      <w:r>
        <w:rPr/>
        <w:t>Procore,</w:t>
      </w:r>
      <w:r>
        <w:rPr>
          <w:spacing w:val="-4"/>
        </w:rPr>
        <w:t> </w:t>
      </w:r>
      <w:r>
        <w:rPr/>
        <w:t>Bluebeam,</w:t>
      </w:r>
      <w:r>
        <w:rPr>
          <w:spacing w:val="-4"/>
        </w:rPr>
        <w:t> </w:t>
      </w:r>
      <w:r>
        <w:rPr/>
        <w:t>Yardi,</w:t>
      </w:r>
      <w:r>
        <w:rPr>
          <w:spacing w:val="-4"/>
        </w:rPr>
        <w:t> </w:t>
      </w:r>
      <w:r>
        <w:rPr/>
        <w:t>Greenhouse,</w:t>
      </w:r>
      <w:r>
        <w:rPr>
          <w:spacing w:val="-4"/>
        </w:rPr>
        <w:t> </w:t>
      </w:r>
      <w:r>
        <w:rPr/>
        <w:t>M365,</w:t>
      </w:r>
      <w:r>
        <w:rPr>
          <w:spacing w:val="-4"/>
        </w:rPr>
        <w:t> </w:t>
      </w:r>
      <w:r>
        <w:rPr/>
        <w:t>Slack, Zoom, Air Table, Slack, Confluence, Service Now, Wrike, Miro, OneSite, Rent Café, Ops, ILM, SharePoint Admin, Generative-AI</w:t>
      </w:r>
    </w:p>
    <w:p>
      <w:pPr>
        <w:pStyle w:val="BodyText"/>
        <w:spacing w:before="14"/>
        <w:ind w:left="0" w:firstLine="0"/>
      </w:pPr>
    </w:p>
    <w:p>
      <w:pPr>
        <w:pStyle w:val="Heading1"/>
      </w:pPr>
      <w:r>
        <w:rPr>
          <w:color w:val="694A08"/>
          <w:spacing w:val="-2"/>
          <w:w w:val="110"/>
        </w:rPr>
        <w:t>Education</w:t>
      </w:r>
      <w:r>
        <w:rPr>
          <w:color w:val="694A08"/>
          <w:spacing w:val="-10"/>
          <w:w w:val="110"/>
        </w:rPr>
        <w:t> </w:t>
      </w:r>
      <w:r>
        <w:rPr>
          <w:color w:val="694A08"/>
          <w:spacing w:val="-2"/>
          <w:w w:val="110"/>
        </w:rPr>
        <w:t>and</w:t>
      </w:r>
      <w:r>
        <w:rPr>
          <w:color w:val="694A08"/>
          <w:spacing w:val="-9"/>
          <w:w w:val="110"/>
        </w:rPr>
        <w:t> </w:t>
      </w:r>
      <w:r>
        <w:rPr>
          <w:color w:val="694A08"/>
          <w:spacing w:val="-2"/>
          <w:w w:val="110"/>
        </w:rPr>
        <w:t>Certifications</w:t>
      </w:r>
    </w:p>
    <w:p>
      <w:pPr>
        <w:pStyle w:val="BodyText"/>
        <w:spacing w:before="10"/>
        <w:ind w:left="0" w:firstLine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690245</wp:posOffset>
                </wp:positionH>
                <wp:positionV relativeFrom="paragraph">
                  <wp:posOffset>87538</wp:posOffset>
                </wp:positionV>
                <wp:extent cx="5195570" cy="825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955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5570" h="8255">
                              <a:moveTo>
                                <a:pt x="0" y="7777"/>
                              </a:moveTo>
                              <a:lnTo>
                                <a:pt x="519511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694A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54.350079pt,7.505147pt" to="463.414179pt,6.892785pt" stroked="true" strokeweight=".749921pt" strokecolor="#694a08">
                <v:stroke dashstyle="solid"/>
                <w10:wrap type="topAndBottom"/>
              </v:line>
            </w:pict>
          </mc:Fallback>
        </mc:AlternateContent>
      </w:r>
    </w:p>
    <w:p>
      <w:pPr>
        <w:spacing w:before="0"/>
        <w:ind w:left="321" w:right="4733" w:firstLine="0"/>
        <w:jc w:val="left"/>
        <w:rPr>
          <w:sz w:val="20"/>
        </w:rPr>
      </w:pPr>
      <w:r>
        <w:rPr>
          <w:b/>
          <w:sz w:val="20"/>
        </w:rPr>
        <w:t>B.S.,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Administration–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Joseph’s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College Licensed Real Estate Salesperson </w:t>
      </w:r>
      <w:r>
        <w:rPr>
          <w:sz w:val="20"/>
        </w:rPr>
        <w:t>(Since 2012)</w:t>
      </w:r>
    </w:p>
    <w:p>
      <w:pPr>
        <w:spacing w:before="0"/>
        <w:ind w:left="321" w:right="0" w:firstLine="0"/>
        <w:jc w:val="left"/>
        <w:rPr>
          <w:sz w:val="20"/>
        </w:rPr>
      </w:pPr>
      <w:r>
        <w:rPr>
          <w:b/>
          <w:sz w:val="20"/>
        </w:rPr>
        <w:t>Graduate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Certificate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Investments</w:t>
      </w:r>
      <w:r>
        <w:rPr>
          <w:sz w:val="20"/>
        </w:rPr>
        <w:t>–Harvard</w:t>
      </w:r>
      <w:r>
        <w:rPr>
          <w:spacing w:val="-9"/>
          <w:sz w:val="20"/>
        </w:rPr>
        <w:t> </w:t>
      </w:r>
      <w:r>
        <w:rPr>
          <w:sz w:val="20"/>
        </w:rPr>
        <w:t>Extension</w:t>
      </w:r>
      <w:r>
        <w:rPr>
          <w:spacing w:val="-9"/>
          <w:sz w:val="20"/>
        </w:rPr>
        <w:t> </w:t>
      </w:r>
      <w:r>
        <w:rPr>
          <w:sz w:val="20"/>
        </w:rPr>
        <w:t>School,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2022</w:t>
      </w:r>
    </w:p>
    <w:p>
      <w:pPr>
        <w:spacing w:before="0"/>
        <w:ind w:left="321" w:right="0" w:firstLine="0"/>
        <w:jc w:val="left"/>
        <w:rPr>
          <w:sz w:val="20"/>
        </w:rPr>
      </w:pPr>
      <w:r>
        <w:rPr>
          <w:b/>
          <w:sz w:val="20"/>
        </w:rPr>
        <w:t>PMP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Certification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CAPM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Certification</w:t>
      </w:r>
      <w:r>
        <w:rPr>
          <w:b/>
          <w:spacing w:val="-7"/>
          <w:sz w:val="20"/>
        </w:rPr>
        <w:t> </w:t>
      </w:r>
      <w:r>
        <w:rPr>
          <w:sz w:val="20"/>
        </w:rPr>
        <w:t>(PMI</w:t>
      </w:r>
      <w:r>
        <w:rPr>
          <w:spacing w:val="-8"/>
          <w:sz w:val="20"/>
        </w:rPr>
        <w:t> </w:t>
      </w:r>
      <w:r>
        <w:rPr>
          <w:sz w:val="20"/>
        </w:rPr>
        <w:t>Institute,</w:t>
      </w:r>
      <w:r>
        <w:rPr>
          <w:spacing w:val="-8"/>
          <w:sz w:val="20"/>
        </w:rPr>
        <w:t> </w:t>
      </w:r>
      <w:r>
        <w:rPr>
          <w:sz w:val="20"/>
        </w:rPr>
        <w:t>valid</w:t>
      </w:r>
      <w:r>
        <w:rPr>
          <w:spacing w:val="-8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November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2027)</w:t>
      </w:r>
    </w:p>
    <w:p>
      <w:pPr>
        <w:pStyle w:val="BodyText"/>
        <w:spacing w:before="15"/>
        <w:ind w:left="0" w:firstLine="0"/>
      </w:pPr>
    </w:p>
    <w:p>
      <w:pPr>
        <w:pStyle w:val="Heading1"/>
      </w:pPr>
      <w:r>
        <w:rPr>
          <w:color w:val="694A08"/>
          <w:spacing w:val="-2"/>
          <w:w w:val="110"/>
        </w:rPr>
        <w:t>Professional</w:t>
      </w:r>
      <w:r>
        <w:rPr>
          <w:color w:val="694A08"/>
          <w:spacing w:val="-11"/>
          <w:w w:val="110"/>
        </w:rPr>
        <w:t> </w:t>
      </w:r>
      <w:r>
        <w:rPr>
          <w:color w:val="694A08"/>
          <w:spacing w:val="-2"/>
          <w:w w:val="110"/>
        </w:rPr>
        <w:t>Affiliations</w:t>
      </w:r>
      <w:r>
        <w:rPr>
          <w:color w:val="694A08"/>
          <w:spacing w:val="-13"/>
          <w:w w:val="110"/>
        </w:rPr>
        <w:t> </w:t>
      </w:r>
      <w:r>
        <w:rPr>
          <w:color w:val="694A08"/>
          <w:spacing w:val="-2"/>
          <w:w w:val="110"/>
        </w:rPr>
        <w:t>&amp;</w:t>
      </w:r>
      <w:r>
        <w:rPr>
          <w:color w:val="694A08"/>
          <w:spacing w:val="-10"/>
          <w:w w:val="110"/>
        </w:rPr>
        <w:t> </w:t>
      </w:r>
      <w:r>
        <w:rPr>
          <w:color w:val="694A08"/>
          <w:spacing w:val="-2"/>
          <w:w w:val="110"/>
        </w:rPr>
        <w:t>Credentials</w:t>
      </w:r>
    </w:p>
    <w:p>
      <w:pPr>
        <w:pStyle w:val="BodyText"/>
        <w:spacing w:before="9"/>
        <w:ind w:left="0" w:firstLine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690245</wp:posOffset>
                </wp:positionH>
                <wp:positionV relativeFrom="paragraph">
                  <wp:posOffset>86903</wp:posOffset>
                </wp:positionV>
                <wp:extent cx="5195570" cy="825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9557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5570" h="8255">
                              <a:moveTo>
                                <a:pt x="0" y="7777"/>
                              </a:moveTo>
                              <a:lnTo>
                                <a:pt x="519511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694A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54.350079pt,7.455194pt" to="463.414179pt,6.842832pt" stroked="true" strokeweight=".749921pt" strokecolor="#694a08">
                <v:stroke dashstyle="solid"/>
                <w10:wrap type="topAndBottom"/>
              </v:line>
            </w:pict>
          </mc:Fallback>
        </mc:AlternateContent>
      </w:r>
    </w:p>
    <w:p>
      <w:pPr>
        <w:spacing w:line="234" w:lineRule="exact" w:before="0"/>
        <w:ind w:left="321" w:right="0" w:firstLine="0"/>
        <w:jc w:val="left"/>
        <w:rPr>
          <w:sz w:val="21"/>
        </w:rPr>
      </w:pPr>
      <w:r>
        <w:rPr>
          <w:b/>
          <w:sz w:val="21"/>
        </w:rPr>
        <w:t>Salvation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Army</w:t>
      </w:r>
      <w:r>
        <w:rPr>
          <w:sz w:val="21"/>
        </w:rPr>
        <w:t>:</w:t>
      </w:r>
      <w:r>
        <w:rPr>
          <w:spacing w:val="-7"/>
          <w:sz w:val="21"/>
        </w:rPr>
        <w:t> </w:t>
      </w:r>
      <w:r>
        <w:rPr>
          <w:sz w:val="21"/>
        </w:rPr>
        <w:t>Greater</w:t>
      </w:r>
      <w:r>
        <w:rPr>
          <w:spacing w:val="-7"/>
          <w:sz w:val="21"/>
        </w:rPr>
        <w:t> </w:t>
      </w:r>
      <w:r>
        <w:rPr>
          <w:sz w:val="21"/>
        </w:rPr>
        <w:t>Boston</w:t>
      </w:r>
      <w:r>
        <w:rPr>
          <w:spacing w:val="-7"/>
          <w:sz w:val="21"/>
        </w:rPr>
        <w:t> </w:t>
      </w:r>
      <w:r>
        <w:rPr>
          <w:sz w:val="21"/>
        </w:rPr>
        <w:t>Advisory</w:t>
      </w:r>
      <w:r>
        <w:rPr>
          <w:spacing w:val="-7"/>
          <w:sz w:val="21"/>
        </w:rPr>
        <w:t> </w:t>
      </w:r>
      <w:r>
        <w:rPr>
          <w:sz w:val="21"/>
        </w:rPr>
        <w:t>Board</w:t>
      </w:r>
      <w:r>
        <w:rPr>
          <w:spacing w:val="-7"/>
          <w:sz w:val="21"/>
        </w:rPr>
        <w:t> </w:t>
      </w:r>
      <w:r>
        <w:rPr>
          <w:sz w:val="21"/>
        </w:rPr>
        <w:t>Member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(GBAB)</w:t>
      </w:r>
    </w:p>
    <w:p>
      <w:pPr>
        <w:spacing w:line="241" w:lineRule="exact" w:before="0"/>
        <w:ind w:left="321" w:right="0" w:firstLine="0"/>
        <w:jc w:val="left"/>
        <w:rPr>
          <w:b/>
          <w:sz w:val="21"/>
        </w:rPr>
      </w:pPr>
      <w:r>
        <w:rPr>
          <w:b/>
          <w:color w:val="0000FF"/>
          <w:sz w:val="21"/>
          <w:u w:val="single" w:color="0000FF"/>
        </w:rPr>
        <w:t>Dianne</w:t>
      </w:r>
      <w:r>
        <w:rPr>
          <w:b/>
          <w:color w:val="0000FF"/>
          <w:spacing w:val="-6"/>
          <w:sz w:val="21"/>
          <w:u w:val="single" w:color="0000FF"/>
        </w:rPr>
        <w:t> </w:t>
      </w:r>
      <w:r>
        <w:rPr>
          <w:b/>
          <w:color w:val="0000FF"/>
          <w:sz w:val="21"/>
          <w:u w:val="single" w:color="0000FF"/>
        </w:rPr>
        <w:t>O'Connell</w:t>
      </w:r>
      <w:r>
        <w:rPr>
          <w:b/>
          <w:color w:val="0000FF"/>
          <w:spacing w:val="-5"/>
          <w:sz w:val="21"/>
          <w:u w:val="single" w:color="0000FF"/>
        </w:rPr>
        <w:t> </w:t>
      </w:r>
      <w:r>
        <w:rPr>
          <w:b/>
          <w:color w:val="0000FF"/>
          <w:sz w:val="21"/>
          <w:u w:val="single" w:color="0000FF"/>
        </w:rPr>
        <w:t>–</w:t>
      </w:r>
      <w:r>
        <w:rPr>
          <w:b/>
          <w:color w:val="0000FF"/>
          <w:spacing w:val="-5"/>
          <w:sz w:val="21"/>
          <w:u w:val="single" w:color="0000FF"/>
        </w:rPr>
        <w:t> </w:t>
      </w:r>
      <w:r>
        <w:rPr>
          <w:b/>
          <w:color w:val="0000FF"/>
          <w:spacing w:val="-2"/>
          <w:sz w:val="21"/>
          <w:u w:val="single" w:color="0000FF"/>
        </w:rPr>
        <w:t>LinkedIn</w:t>
      </w:r>
    </w:p>
    <w:sectPr>
      <w:footerReference w:type="default" r:id="rId5"/>
      <w:type w:val="continuous"/>
      <w:pgSz w:w="12240" w:h="15840"/>
      <w:pgMar w:header="0" w:footer="1350" w:top="60" w:bottom="1540" w:left="0" w:right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203200</wp:posOffset>
          </wp:positionH>
          <wp:positionV relativeFrom="page">
            <wp:posOffset>9060234</wp:posOffset>
          </wp:positionV>
          <wp:extent cx="383540" cy="383540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354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2021411</wp:posOffset>
              </wp:positionH>
              <wp:positionV relativeFrom="page">
                <wp:posOffset>9699114</wp:posOffset>
              </wp:positionV>
              <wp:extent cx="3731895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318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sz w:val="22"/>
                            </w:rPr>
                            <w:t>Boston,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MA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2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Cambria" w:hAnsi="Cambria"/>
                                <w:color w:val="0000FF"/>
                                <w:sz w:val="22"/>
                                <w:u w:val="single" w:color="0000FF"/>
                              </w:rPr>
                              <w:t>Dianneoconnell88@gmail.com</w:t>
                            </w:r>
                          </w:hyperlink>
                          <w:r>
                            <w:rPr>
                              <w:rFonts w:ascii="Cambria" w:hAnsi="Cambria"/>
                              <w:color w:val="0000FF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(781)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718-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8604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16626pt;margin-top:763.709839pt;width:293.850pt;height:14.95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Boston,</w:t>
                    </w:r>
                    <w:r>
                      <w:rPr>
                        <w:rFonts w:ascii="Cambria" w:hAns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MA</w:t>
                    </w:r>
                    <w:r>
                      <w:rPr>
                        <w:rFonts w:ascii="Cambria" w:hAns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•</w:t>
                    </w:r>
                    <w:r>
                      <w:rPr>
                        <w:rFonts w:ascii="Cambria" w:hAnsi="Cambria"/>
                        <w:spacing w:val="-7"/>
                        <w:sz w:val="22"/>
                      </w:rPr>
                      <w:t> </w:t>
                    </w:r>
                    <w:hyperlink r:id="rId3">
                      <w:r>
                        <w:rPr>
                          <w:rFonts w:ascii="Cambria" w:hAnsi="Cambria"/>
                          <w:color w:val="0000FF"/>
                          <w:sz w:val="22"/>
                          <w:u w:val="single" w:color="0000FF"/>
                        </w:rPr>
                        <w:t>Dianneoconnell88@gmail.com</w:t>
                      </w:r>
                    </w:hyperlink>
                    <w:r>
                      <w:rPr>
                        <w:rFonts w:ascii="Cambria" w:hAnsi="Cambria"/>
                        <w:color w:val="0000FF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•</w:t>
                    </w:r>
                    <w:r>
                      <w:rPr>
                        <w:rFonts w:ascii="Cambria" w:hAnsi="Cambria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(781)</w:t>
                    </w:r>
                    <w:r>
                      <w:rPr>
                        <w:rFonts w:ascii="Cambria" w:hAnsi="Cambria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718-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8604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9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93" w:hanging="3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 w:line="241" w:lineRule="exact"/>
      <w:ind w:left="321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3"/>
      <w:jc w:val="center"/>
    </w:pPr>
    <w:rPr>
      <w:rFonts w:ascii="Cambria" w:hAnsi="Cambria" w:eastAsia="Cambria" w:cs="Cambria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3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redly.com/badges/97e05d0f-01ea-41a0-b93a-c20f4200036b/public_url" TargetMode="External"/><Relationship Id="rId2" Type="http://schemas.openxmlformats.org/officeDocument/2006/relationships/image" Target="media/image1.png"/><Relationship Id="rId3" Type="http://schemas.openxmlformats.org/officeDocument/2006/relationships/hyperlink" Target="mailto:Dianneoconnell88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2025-04-22T11:26:50Z</dcterms:created>
  <dcterms:modified xsi:type="dcterms:W3CDTF">2025-04-22T11:26:50Z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macOS Version 14.2.1 (Build 23C71) Quartz PDFContext</vt:lpwstr>
  </property>
</Properties>
</file>