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mallCaps/>
          <w:w w:val="90"/>
        </w:rPr>
        <w:t>Robert</w:t>
      </w:r>
      <w:r>
        <w:rPr>
          <w:smallCaps/>
          <w:spacing w:val="34"/>
        </w:rPr>
        <w:t> </w:t>
      </w:r>
      <w:r>
        <w:rPr>
          <w:smallCaps/>
          <w:w w:val="90"/>
        </w:rPr>
        <w:t>L.</w:t>
      </w:r>
      <w:r>
        <w:rPr>
          <w:smallCaps/>
          <w:spacing w:val="14"/>
        </w:rPr>
        <w:t> </w:t>
      </w:r>
      <w:r>
        <w:rPr>
          <w:smallCaps/>
          <w:w w:val="90"/>
        </w:rPr>
        <w:t>Morgan,</w:t>
      </w:r>
      <w:r>
        <w:rPr>
          <w:smallCaps/>
          <w:spacing w:val="13"/>
        </w:rPr>
        <w:t> </w:t>
      </w:r>
      <w:r>
        <w:rPr>
          <w:smallCaps/>
          <w:spacing w:val="-5"/>
          <w:w w:val="90"/>
        </w:rPr>
        <w:t>CFA</w:t>
      </w:r>
    </w:p>
    <w:p>
      <w:pPr>
        <w:spacing w:before="0"/>
        <w:ind w:left="1341" w:right="1341" w:firstLine="0"/>
        <w:jc w:val="center"/>
        <w:rPr>
          <w:sz w:val="20"/>
        </w:rPr>
      </w:pPr>
      <w:r>
        <w:rPr>
          <w:sz w:val="20"/>
        </w:rPr>
        <w:t>1826</w:t>
      </w:r>
      <w:r>
        <w:rPr>
          <w:spacing w:val="-7"/>
          <w:sz w:val="20"/>
        </w:rPr>
        <w:t> </w:t>
      </w:r>
      <w:r>
        <w:rPr>
          <w:sz w:val="20"/>
        </w:rPr>
        <w:t>Dorminey</w:t>
      </w:r>
      <w:r>
        <w:rPr>
          <w:spacing w:val="-7"/>
          <w:sz w:val="20"/>
        </w:rPr>
        <w:t> </w:t>
      </w:r>
      <w:r>
        <w:rPr>
          <w:sz w:val="20"/>
        </w:rPr>
        <w:t>Court,</w:t>
      </w:r>
      <w:r>
        <w:rPr>
          <w:spacing w:val="-6"/>
          <w:sz w:val="20"/>
        </w:rPr>
        <w:t> </w:t>
      </w:r>
      <w:r>
        <w:rPr>
          <w:sz w:val="20"/>
        </w:rPr>
        <w:t>Lawrenceville</w:t>
      </w:r>
      <w:r>
        <w:rPr>
          <w:spacing w:val="-7"/>
          <w:sz w:val="20"/>
        </w:rPr>
        <w:t> </w:t>
      </w:r>
      <w:r>
        <w:rPr>
          <w:sz w:val="20"/>
        </w:rPr>
        <w:t>GA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30043</w:t>
      </w:r>
    </w:p>
    <w:p>
      <w:pPr>
        <w:spacing w:before="0"/>
        <w:ind w:left="1341" w:right="1341" w:firstLine="0"/>
        <w:jc w:val="center"/>
        <w:rPr>
          <w:sz w:val="20"/>
        </w:rPr>
      </w:pPr>
      <w:r>
        <w:rPr>
          <w:sz w:val="20"/>
        </w:rPr>
        <w:t>Mobile:</w:t>
      </w:r>
      <w:r>
        <w:rPr>
          <w:spacing w:val="-6"/>
          <w:sz w:val="20"/>
        </w:rPr>
        <w:t> </w:t>
      </w:r>
      <w:r>
        <w:rPr>
          <w:sz w:val="20"/>
        </w:rPr>
        <w:t>(215)</w:t>
      </w:r>
      <w:r>
        <w:rPr>
          <w:spacing w:val="-6"/>
          <w:sz w:val="20"/>
        </w:rPr>
        <w:t> </w:t>
      </w:r>
      <w:r>
        <w:rPr>
          <w:sz w:val="20"/>
        </w:rPr>
        <w:t>485-2222</w:t>
      </w:r>
      <w:r>
        <w:rPr>
          <w:spacing w:val="-5"/>
          <w:sz w:val="20"/>
        </w:rPr>
        <w:t> </w:t>
      </w:r>
      <w:r>
        <w:rPr>
          <w:sz w:val="20"/>
        </w:rPr>
        <w:t>∙</w:t>
      </w:r>
      <w:r>
        <w:rPr>
          <w:spacing w:val="-6"/>
          <w:sz w:val="20"/>
        </w:rPr>
        <w:t> </w:t>
      </w:r>
      <w:r>
        <w:rPr>
          <w:sz w:val="20"/>
        </w:rPr>
        <w:t>E-mail:</w:t>
      </w:r>
      <w:r>
        <w:rPr>
          <w:spacing w:val="-5"/>
          <w:sz w:val="20"/>
        </w:rPr>
        <w:t> </w:t>
      </w:r>
      <w:hyperlink r:id="rId5">
        <w:r>
          <w:rPr>
            <w:spacing w:val="-2"/>
            <w:sz w:val="20"/>
          </w:rPr>
          <w:t>r.l.morgan@hotmail.com</w:t>
        </w:r>
      </w:hyperlink>
    </w:p>
    <w:p>
      <w:pPr>
        <w:pStyle w:val="BodyText"/>
        <w:spacing w:before="5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736600</wp:posOffset>
                </wp:positionH>
                <wp:positionV relativeFrom="paragraph">
                  <wp:posOffset>91482</wp:posOffset>
                </wp:positionV>
                <wp:extent cx="62992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0">
                              <a:moveTo>
                                <a:pt x="0" y="0"/>
                              </a:moveTo>
                              <a:lnTo>
                                <a:pt x="6299199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000004pt;margin-top:7.203318pt;width:496pt;height:.1pt;mso-position-horizontal-relative:page;mso-position-vertical-relative:paragraph;z-index:-15728640;mso-wrap-distance-left:0;mso-wrap-distance-right:0" id="docshape1" coordorigin="1160,144" coordsize="9920,0" path="m1160,144l11080,144e" filled="false" stroked="true" strokeweight=".99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21"/>
        <w:ind w:left="0" w:right="471"/>
      </w:pPr>
      <w:r>
        <w:rPr>
          <w:spacing w:val="-2"/>
        </w:rPr>
        <w:t>PROFILE</w:t>
      </w:r>
    </w:p>
    <w:p>
      <w:pPr>
        <w:pStyle w:val="BodyText"/>
        <w:spacing w:before="218"/>
        <w:ind w:left="72"/>
      </w:pPr>
      <w:r>
        <w:rPr/>
        <w:t>Senior Investment Executive with demonstrated record of achieving exceptional revenue growth and investment performance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President,</w:t>
      </w:r>
      <w:r>
        <w:rPr>
          <w:spacing w:val="-5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Strategist,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Chief</w:t>
      </w:r>
      <w:r>
        <w:rPr>
          <w:spacing w:val="-5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Officer.</w:t>
      </w:r>
      <w:r>
        <w:rPr>
          <w:spacing w:val="40"/>
        </w:rPr>
        <w:t> </w:t>
      </w:r>
      <w:r>
        <w:rPr/>
        <w:t>Game-changing</w:t>
      </w:r>
      <w:r>
        <w:rPr>
          <w:spacing w:val="-5"/>
        </w:rPr>
        <w:t> </w:t>
      </w:r>
      <w:r>
        <w:rPr/>
        <w:t>contributions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103" w:after="0"/>
        <w:ind w:left="431" w:right="0" w:hanging="359"/>
        <w:jc w:val="left"/>
        <w:rPr>
          <w:sz w:val="19"/>
        </w:rPr>
      </w:pPr>
      <w:r>
        <w:rPr>
          <w:sz w:val="19"/>
        </w:rPr>
        <w:t>Opened</w:t>
      </w:r>
      <w:r>
        <w:rPr>
          <w:spacing w:val="-7"/>
          <w:sz w:val="19"/>
        </w:rPr>
        <w:t> </w:t>
      </w:r>
      <w:r>
        <w:rPr>
          <w:sz w:val="19"/>
        </w:rPr>
        <w:t>an</w:t>
      </w:r>
      <w:r>
        <w:rPr>
          <w:spacing w:val="-5"/>
          <w:sz w:val="19"/>
        </w:rPr>
        <w:t> </w:t>
      </w:r>
      <w:r>
        <w:rPr>
          <w:sz w:val="19"/>
        </w:rPr>
        <w:t>office</w:t>
      </w:r>
      <w:r>
        <w:rPr>
          <w:spacing w:val="-5"/>
          <w:sz w:val="19"/>
        </w:rPr>
        <w:t> </w:t>
      </w:r>
      <w:r>
        <w:rPr>
          <w:sz w:val="19"/>
        </w:rPr>
        <w:t>as</w:t>
      </w:r>
      <w:r>
        <w:rPr>
          <w:spacing w:val="-5"/>
          <w:sz w:val="19"/>
        </w:rPr>
        <w:t> </w:t>
      </w:r>
      <w:r>
        <w:rPr>
          <w:sz w:val="19"/>
        </w:rPr>
        <w:t>principal</w:t>
      </w:r>
      <w:r>
        <w:rPr>
          <w:spacing w:val="-5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broker-dealer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built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team</w:t>
      </w:r>
      <w:r>
        <w:rPr>
          <w:spacing w:val="-5"/>
          <w:sz w:val="19"/>
        </w:rPr>
        <w:t> </w:t>
      </w:r>
      <w:r>
        <w:rPr>
          <w:sz w:val="19"/>
        </w:rPr>
        <w:t>generating</w:t>
      </w:r>
      <w:r>
        <w:rPr>
          <w:spacing w:val="-5"/>
          <w:sz w:val="19"/>
        </w:rPr>
        <w:t> </w:t>
      </w:r>
      <w:r>
        <w:rPr>
          <w:sz w:val="19"/>
        </w:rPr>
        <w:t>$1</w:t>
      </w:r>
      <w:r>
        <w:rPr>
          <w:spacing w:val="-5"/>
          <w:sz w:val="19"/>
        </w:rPr>
        <w:t> </w:t>
      </w:r>
      <w:r>
        <w:rPr>
          <w:sz w:val="19"/>
        </w:rPr>
        <w:t>million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revenue;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314" w:lineRule="auto" w:before="1" w:after="0"/>
        <w:ind w:left="432" w:right="676" w:hanging="360"/>
        <w:jc w:val="left"/>
        <w:rPr>
          <w:sz w:val="19"/>
        </w:rPr>
      </w:pPr>
      <w:r>
        <w:rPr>
          <w:sz w:val="19"/>
        </w:rPr>
        <w:t>Consistently</w:t>
      </w:r>
      <w:r>
        <w:rPr>
          <w:spacing w:val="-4"/>
          <w:sz w:val="19"/>
        </w:rPr>
        <w:t> </w:t>
      </w:r>
      <w:r>
        <w:rPr>
          <w:sz w:val="19"/>
        </w:rPr>
        <w:t>achieved</w:t>
      </w:r>
      <w:r>
        <w:rPr>
          <w:spacing w:val="-4"/>
          <w:sz w:val="19"/>
        </w:rPr>
        <w:t> </w:t>
      </w:r>
      <w:r>
        <w:rPr>
          <w:sz w:val="19"/>
        </w:rPr>
        <w:t>above-benchmark</w:t>
      </w:r>
      <w:r>
        <w:rPr>
          <w:spacing w:val="-4"/>
          <w:sz w:val="19"/>
        </w:rPr>
        <w:t> </w:t>
      </w:r>
      <w:r>
        <w:rPr>
          <w:sz w:val="19"/>
        </w:rPr>
        <w:t>investment</w:t>
      </w:r>
      <w:r>
        <w:rPr>
          <w:spacing w:val="-4"/>
          <w:sz w:val="19"/>
        </w:rPr>
        <w:t> </w:t>
      </w:r>
      <w:r>
        <w:rPr>
          <w:sz w:val="19"/>
        </w:rPr>
        <w:t>results</w:t>
      </w:r>
      <w:r>
        <w:rPr>
          <w:spacing w:val="-4"/>
          <w:sz w:val="19"/>
        </w:rPr>
        <w:t> </w:t>
      </w:r>
      <w:r>
        <w:rPr>
          <w:sz w:val="19"/>
        </w:rPr>
        <w:t>at</w:t>
      </w:r>
      <w:r>
        <w:rPr>
          <w:spacing w:val="-4"/>
          <w:sz w:val="19"/>
        </w:rPr>
        <w:t> </w:t>
      </w:r>
      <w:r>
        <w:rPr>
          <w:sz w:val="19"/>
        </w:rPr>
        <w:t>every</w:t>
      </w:r>
      <w:r>
        <w:rPr>
          <w:spacing w:val="-4"/>
          <w:sz w:val="19"/>
        </w:rPr>
        <w:t> </w:t>
      </w:r>
      <w:r>
        <w:rPr>
          <w:sz w:val="19"/>
        </w:rPr>
        <w:t>organization</w:t>
      </w:r>
      <w:r>
        <w:rPr>
          <w:spacing w:val="-4"/>
          <w:sz w:val="19"/>
        </w:rPr>
        <w:t> </w:t>
      </w:r>
      <w:r>
        <w:rPr>
          <w:sz w:val="19"/>
        </w:rPr>
        <w:t>either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leader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an investment group or as a key player;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95" w:after="0"/>
        <w:ind w:left="431" w:right="0" w:hanging="359"/>
        <w:jc w:val="left"/>
        <w:rPr>
          <w:sz w:val="19"/>
        </w:rPr>
      </w:pPr>
      <w:r>
        <w:rPr>
          <w:sz w:val="19"/>
        </w:rPr>
        <w:t>Developed</w:t>
      </w:r>
      <w:r>
        <w:rPr>
          <w:spacing w:val="-8"/>
          <w:sz w:val="19"/>
        </w:rPr>
        <w:t> </w:t>
      </w:r>
      <w:r>
        <w:rPr>
          <w:sz w:val="19"/>
        </w:rPr>
        <w:t>an</w:t>
      </w:r>
      <w:r>
        <w:rPr>
          <w:spacing w:val="-6"/>
          <w:sz w:val="19"/>
        </w:rPr>
        <w:t> </w:t>
      </w:r>
      <w:r>
        <w:rPr>
          <w:sz w:val="19"/>
        </w:rPr>
        <w:t>open</w:t>
      </w:r>
      <w:r>
        <w:rPr>
          <w:spacing w:val="-6"/>
          <w:sz w:val="19"/>
        </w:rPr>
        <w:t> </w:t>
      </w:r>
      <w:r>
        <w:rPr>
          <w:sz w:val="19"/>
        </w:rPr>
        <w:t>architecture</w:t>
      </w:r>
      <w:r>
        <w:rPr>
          <w:spacing w:val="-6"/>
          <w:sz w:val="19"/>
        </w:rPr>
        <w:t> </w:t>
      </w:r>
      <w:r>
        <w:rPr>
          <w:sz w:val="19"/>
        </w:rPr>
        <w:t>approach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select</w:t>
      </w:r>
      <w:r>
        <w:rPr>
          <w:spacing w:val="-6"/>
          <w:sz w:val="19"/>
        </w:rPr>
        <w:t> </w:t>
      </w:r>
      <w:r>
        <w:rPr>
          <w:sz w:val="19"/>
        </w:rPr>
        <w:t>traditional</w:t>
      </w:r>
      <w:r>
        <w:rPr>
          <w:spacing w:val="-6"/>
          <w:sz w:val="19"/>
        </w:rPr>
        <w:t> </w:t>
      </w:r>
      <w:r>
        <w:rPr>
          <w:sz w:val="19"/>
        </w:rPr>
        <w:t>as</w:t>
      </w:r>
      <w:r>
        <w:rPr>
          <w:spacing w:val="-6"/>
          <w:sz w:val="19"/>
        </w:rPr>
        <w:t> </w:t>
      </w:r>
      <w:r>
        <w:rPr>
          <w:sz w:val="19"/>
        </w:rPr>
        <w:t>well</w:t>
      </w:r>
      <w:r>
        <w:rPr>
          <w:spacing w:val="-6"/>
          <w:sz w:val="19"/>
        </w:rPr>
        <w:t> </w:t>
      </w:r>
      <w:r>
        <w:rPr>
          <w:sz w:val="19"/>
        </w:rPr>
        <w:t>as</w:t>
      </w:r>
      <w:r>
        <w:rPr>
          <w:spacing w:val="-6"/>
          <w:sz w:val="19"/>
        </w:rPr>
        <w:t> </w:t>
      </w:r>
      <w:r>
        <w:rPr>
          <w:sz w:val="19"/>
        </w:rPr>
        <w:t>alternative</w:t>
      </w:r>
      <w:r>
        <w:rPr>
          <w:spacing w:val="-6"/>
          <w:sz w:val="19"/>
        </w:rPr>
        <w:t> </w:t>
      </w:r>
      <w:r>
        <w:rPr>
          <w:sz w:val="19"/>
        </w:rPr>
        <w:t>asset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managers;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1" w:right="0" w:hanging="359"/>
        <w:jc w:val="left"/>
        <w:rPr>
          <w:sz w:val="19"/>
        </w:rPr>
      </w:pPr>
      <w:r>
        <w:rPr>
          <w:sz w:val="19"/>
        </w:rPr>
        <w:t>Have</w:t>
      </w:r>
      <w:r>
        <w:rPr>
          <w:spacing w:val="-9"/>
          <w:sz w:val="19"/>
        </w:rPr>
        <w:t> </w:t>
      </w:r>
      <w:r>
        <w:rPr>
          <w:sz w:val="19"/>
        </w:rPr>
        <w:t>maintained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expanded</w:t>
      </w:r>
      <w:r>
        <w:rPr>
          <w:spacing w:val="-7"/>
          <w:sz w:val="19"/>
        </w:rPr>
        <w:t> </w:t>
      </w:r>
      <w:r>
        <w:rPr>
          <w:sz w:val="19"/>
        </w:rPr>
        <w:t>client</w:t>
      </w:r>
      <w:r>
        <w:rPr>
          <w:spacing w:val="-7"/>
          <w:sz w:val="19"/>
        </w:rPr>
        <w:t> </w:t>
      </w:r>
      <w:r>
        <w:rPr>
          <w:sz w:val="19"/>
        </w:rPr>
        <w:t>relationships</w:t>
      </w:r>
      <w:r>
        <w:rPr>
          <w:spacing w:val="-7"/>
          <w:sz w:val="19"/>
        </w:rPr>
        <w:t> </w:t>
      </w:r>
      <w:r>
        <w:rPr>
          <w:sz w:val="19"/>
        </w:rPr>
        <w:t>by</w:t>
      </w:r>
      <w:r>
        <w:rPr>
          <w:spacing w:val="-7"/>
          <w:sz w:val="19"/>
        </w:rPr>
        <w:t> </w:t>
      </w:r>
      <w:r>
        <w:rPr>
          <w:sz w:val="19"/>
        </w:rPr>
        <w:t>proactively</w:t>
      </w:r>
      <w:r>
        <w:rPr>
          <w:spacing w:val="-7"/>
          <w:sz w:val="19"/>
        </w:rPr>
        <w:t> </w:t>
      </w:r>
      <w:r>
        <w:rPr>
          <w:sz w:val="19"/>
        </w:rPr>
        <w:t>seeking</w:t>
      </w:r>
      <w:r>
        <w:rPr>
          <w:spacing w:val="-7"/>
          <w:sz w:val="19"/>
        </w:rPr>
        <w:t> </w:t>
      </w:r>
      <w:r>
        <w:rPr>
          <w:sz w:val="19"/>
        </w:rPr>
        <w:t>additional</w:t>
      </w:r>
      <w:r>
        <w:rPr>
          <w:spacing w:val="-7"/>
          <w:sz w:val="19"/>
        </w:rPr>
        <w:t> </w:t>
      </w:r>
      <w:r>
        <w:rPr>
          <w:sz w:val="19"/>
        </w:rPr>
        <w:t>assets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referrals;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1" w:right="0" w:hanging="359"/>
        <w:jc w:val="left"/>
        <w:rPr>
          <w:sz w:val="19"/>
        </w:rPr>
      </w:pPr>
      <w:r>
        <w:rPr>
          <w:sz w:val="19"/>
        </w:rPr>
        <w:t>Appeared</w:t>
      </w:r>
      <w:r>
        <w:rPr>
          <w:spacing w:val="-8"/>
          <w:sz w:val="19"/>
        </w:rPr>
        <w:t> </w:t>
      </w:r>
      <w:r>
        <w:rPr>
          <w:sz w:val="19"/>
        </w:rPr>
        <w:t>regularly</w:t>
      </w:r>
      <w:r>
        <w:rPr>
          <w:spacing w:val="-6"/>
          <w:sz w:val="19"/>
        </w:rPr>
        <w:t> </w:t>
      </w:r>
      <w:r>
        <w:rPr>
          <w:sz w:val="19"/>
        </w:rPr>
        <w:t>(typically</w:t>
      </w:r>
      <w:r>
        <w:rPr>
          <w:spacing w:val="-6"/>
          <w:sz w:val="19"/>
        </w:rPr>
        <w:t> </w:t>
      </w:r>
      <w:r>
        <w:rPr>
          <w:sz w:val="19"/>
        </w:rPr>
        <w:t>weekly)</w:t>
      </w:r>
      <w:r>
        <w:rPr>
          <w:spacing w:val="-5"/>
          <w:sz w:val="19"/>
        </w:rPr>
        <w:t> </w:t>
      </w:r>
      <w:r>
        <w:rPr>
          <w:sz w:val="19"/>
        </w:rPr>
        <w:t>on</w:t>
      </w:r>
      <w:r>
        <w:rPr>
          <w:spacing w:val="-6"/>
          <w:sz w:val="19"/>
        </w:rPr>
        <w:t> </w:t>
      </w:r>
      <w:r>
        <w:rPr>
          <w:sz w:val="19"/>
        </w:rPr>
        <w:t>CNBC,</w:t>
      </w:r>
      <w:r>
        <w:rPr>
          <w:spacing w:val="-6"/>
          <w:sz w:val="19"/>
        </w:rPr>
        <w:t> </w:t>
      </w:r>
      <w:r>
        <w:rPr>
          <w:sz w:val="19"/>
        </w:rPr>
        <w:t>Fox</w:t>
      </w:r>
      <w:r>
        <w:rPr>
          <w:spacing w:val="-5"/>
          <w:sz w:val="19"/>
        </w:rPr>
        <w:t> </w:t>
      </w:r>
      <w:r>
        <w:rPr>
          <w:sz w:val="19"/>
        </w:rPr>
        <w:t>Business</w:t>
      </w:r>
      <w:r>
        <w:rPr>
          <w:spacing w:val="-6"/>
          <w:sz w:val="19"/>
        </w:rPr>
        <w:t> </w:t>
      </w:r>
      <w:r>
        <w:rPr>
          <w:sz w:val="19"/>
        </w:rPr>
        <w:t>News,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Bloomberg</w:t>
      </w:r>
      <w:r>
        <w:rPr>
          <w:spacing w:val="-6"/>
          <w:sz w:val="19"/>
        </w:rPr>
        <w:t> </w:t>
      </w:r>
      <w:r>
        <w:rPr>
          <w:sz w:val="19"/>
        </w:rPr>
        <w:t>TV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radio.</w:t>
      </w:r>
    </w:p>
    <w:p>
      <w:pPr>
        <w:pStyle w:val="BodyText"/>
        <w:spacing w:before="68"/>
      </w:pPr>
    </w:p>
    <w:p>
      <w:pPr>
        <w:pStyle w:val="Heading1"/>
      </w:pPr>
      <w:r>
        <w:rPr>
          <w:spacing w:val="-2"/>
        </w:rPr>
        <w:t>EXPERIENCE</w:t>
      </w:r>
    </w:p>
    <w:p>
      <w:pPr>
        <w:spacing w:before="0"/>
        <w:ind w:left="72" w:right="0" w:firstLine="0"/>
        <w:jc w:val="left"/>
        <w:rPr>
          <w:sz w:val="19"/>
        </w:rPr>
      </w:pPr>
      <w:r>
        <w:rPr>
          <w:rFonts w:ascii="Arial"/>
          <w:b/>
          <w:sz w:val="19"/>
        </w:rPr>
        <w:t>MOSAIC,</w:t>
      </w:r>
      <w:r>
        <w:rPr>
          <w:rFonts w:ascii="Arial"/>
          <w:b/>
          <w:spacing w:val="-10"/>
          <w:sz w:val="19"/>
        </w:rPr>
        <w:t> </w:t>
      </w:r>
      <w:r>
        <w:rPr>
          <w:sz w:val="19"/>
        </w:rPr>
        <w:t>Mechanicsburg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PA</w:t>
      </w:r>
    </w:p>
    <w:p>
      <w:pPr>
        <w:pStyle w:val="Heading2"/>
        <w:tabs>
          <w:tab w:pos="8817" w:val="left" w:leader="none"/>
        </w:tabs>
      </w:pPr>
      <w:r>
        <w:rPr/>
        <w:t>Senior</w:t>
      </w:r>
      <w:r>
        <w:rPr>
          <w:spacing w:val="-7"/>
        </w:rPr>
        <w:t> </w:t>
      </w:r>
      <w:r>
        <w:rPr/>
        <w:t>Vice</w:t>
      </w:r>
      <w:r>
        <w:rPr>
          <w:spacing w:val="-6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Market</w:t>
      </w:r>
      <w:r>
        <w:rPr>
          <w:spacing w:val="-6"/>
        </w:rPr>
        <w:t> </w:t>
      </w:r>
      <w:r>
        <w:rPr>
          <w:spacing w:val="-2"/>
        </w:rPr>
        <w:t>Strategist</w:t>
      </w:r>
      <w:r>
        <w:rPr/>
        <w:tab/>
      </w:r>
      <w:r>
        <w:rPr>
          <w:spacing w:val="-2"/>
        </w:rPr>
        <w:t>2021-Present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Market</w:t>
      </w:r>
      <w:r>
        <w:rPr>
          <w:spacing w:val="-7"/>
          <w:sz w:val="19"/>
        </w:rPr>
        <w:t> </w:t>
      </w:r>
      <w:r>
        <w:rPr>
          <w:sz w:val="19"/>
        </w:rPr>
        <w:t>Strategist</w:t>
      </w:r>
      <w:r>
        <w:rPr>
          <w:spacing w:val="-4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an</w:t>
      </w:r>
      <w:r>
        <w:rPr>
          <w:spacing w:val="-4"/>
          <w:sz w:val="19"/>
        </w:rPr>
        <w:t> </w:t>
      </w:r>
      <w:r>
        <w:rPr>
          <w:sz w:val="19"/>
        </w:rPr>
        <w:t>RIA</w:t>
      </w:r>
      <w:r>
        <w:rPr>
          <w:spacing w:val="-5"/>
          <w:sz w:val="19"/>
        </w:rPr>
        <w:t> </w:t>
      </w:r>
      <w:r>
        <w:rPr>
          <w:sz w:val="19"/>
        </w:rPr>
        <w:t>with</w:t>
      </w:r>
      <w:r>
        <w:rPr>
          <w:spacing w:val="-4"/>
          <w:sz w:val="19"/>
        </w:rPr>
        <w:t> </w:t>
      </w:r>
      <w:r>
        <w:rPr>
          <w:sz w:val="19"/>
        </w:rPr>
        <w:t>nearly</w:t>
      </w:r>
      <w:r>
        <w:rPr>
          <w:spacing w:val="-4"/>
          <w:sz w:val="19"/>
        </w:rPr>
        <w:t> </w:t>
      </w:r>
      <w:r>
        <w:rPr>
          <w:sz w:val="19"/>
        </w:rPr>
        <w:t>$300</w:t>
      </w:r>
      <w:r>
        <w:rPr>
          <w:spacing w:val="-5"/>
          <w:sz w:val="19"/>
        </w:rPr>
        <w:t> </w:t>
      </w:r>
      <w:r>
        <w:rPr>
          <w:sz w:val="19"/>
        </w:rPr>
        <w:t>million</w:t>
      </w:r>
      <w:r>
        <w:rPr>
          <w:spacing w:val="-4"/>
          <w:sz w:val="19"/>
        </w:rPr>
        <w:t> </w:t>
      </w:r>
      <w:r>
        <w:rPr>
          <w:sz w:val="19"/>
        </w:rPr>
        <w:t>AUM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z w:val="19"/>
        </w:rPr>
        <w:t>175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accounts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Co-manager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accounts</w:t>
      </w:r>
      <w:r>
        <w:rPr>
          <w:spacing w:val="-5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RIA,</w:t>
      </w:r>
      <w:r>
        <w:rPr>
          <w:spacing w:val="-5"/>
          <w:sz w:val="19"/>
        </w:rPr>
        <w:t> </w:t>
      </w:r>
      <w:r>
        <w:rPr>
          <w:sz w:val="19"/>
        </w:rPr>
        <w:t>which</w:t>
      </w:r>
      <w:r>
        <w:rPr>
          <w:spacing w:val="-5"/>
          <w:sz w:val="19"/>
        </w:rPr>
        <w:t> </w:t>
      </w:r>
      <w:r>
        <w:rPr>
          <w:sz w:val="19"/>
        </w:rPr>
        <w:t>are</w:t>
      </w:r>
      <w:r>
        <w:rPr>
          <w:spacing w:val="-4"/>
          <w:sz w:val="19"/>
        </w:rPr>
        <w:t> </w:t>
      </w:r>
      <w:r>
        <w:rPr>
          <w:sz w:val="19"/>
        </w:rPr>
        <w:t>primarily</w:t>
      </w:r>
      <w:r>
        <w:rPr>
          <w:spacing w:val="-5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high</w:t>
      </w:r>
      <w:r>
        <w:rPr>
          <w:spacing w:val="-4"/>
          <w:sz w:val="19"/>
        </w:rPr>
        <w:t> </w:t>
      </w:r>
      <w:r>
        <w:rPr>
          <w:sz w:val="19"/>
        </w:rPr>
        <w:t>net</w:t>
      </w:r>
      <w:r>
        <w:rPr>
          <w:spacing w:val="-5"/>
          <w:sz w:val="19"/>
        </w:rPr>
        <w:t> </w:t>
      </w:r>
      <w:r>
        <w:rPr>
          <w:sz w:val="19"/>
        </w:rPr>
        <w:t>worth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clients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Write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periodic</w:t>
      </w:r>
      <w:r>
        <w:rPr>
          <w:spacing w:val="-5"/>
          <w:sz w:val="19"/>
        </w:rPr>
        <w:t> </w:t>
      </w:r>
      <w:r>
        <w:rPr>
          <w:sz w:val="19"/>
        </w:rPr>
        <w:t>strategy</w:t>
      </w:r>
      <w:r>
        <w:rPr>
          <w:spacing w:val="-5"/>
          <w:sz w:val="19"/>
        </w:rPr>
        <w:t> </w:t>
      </w:r>
      <w:r>
        <w:rPr>
          <w:sz w:val="19"/>
        </w:rPr>
        <w:t>piece</w:t>
      </w:r>
      <w:r>
        <w:rPr>
          <w:spacing w:val="-5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clients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advisors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firm.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Appear</w:t>
      </w:r>
      <w:r>
        <w:rPr>
          <w:spacing w:val="-6"/>
          <w:sz w:val="19"/>
        </w:rPr>
        <w:t> </w:t>
      </w:r>
      <w:r>
        <w:rPr>
          <w:sz w:val="19"/>
        </w:rPr>
        <w:t>roughly</w:t>
      </w:r>
      <w:r>
        <w:rPr>
          <w:spacing w:val="-5"/>
          <w:sz w:val="19"/>
        </w:rPr>
        <w:t> </w:t>
      </w:r>
      <w:r>
        <w:rPr>
          <w:sz w:val="19"/>
        </w:rPr>
        <w:t>weekly</w:t>
      </w:r>
      <w:r>
        <w:rPr>
          <w:spacing w:val="-6"/>
          <w:sz w:val="19"/>
        </w:rPr>
        <w:t> </w:t>
      </w:r>
      <w:r>
        <w:rPr>
          <w:sz w:val="19"/>
        </w:rPr>
        <w:t>on</w:t>
      </w:r>
      <w:r>
        <w:rPr>
          <w:spacing w:val="-5"/>
          <w:sz w:val="19"/>
        </w:rPr>
        <w:t> </w:t>
      </w:r>
      <w:r>
        <w:rPr>
          <w:sz w:val="19"/>
        </w:rPr>
        <w:t>CNBC,</w:t>
      </w:r>
      <w:r>
        <w:rPr>
          <w:spacing w:val="-5"/>
          <w:sz w:val="19"/>
        </w:rPr>
        <w:t> </w:t>
      </w:r>
      <w:r>
        <w:rPr>
          <w:sz w:val="19"/>
        </w:rPr>
        <w:t>Fox</w:t>
      </w:r>
      <w:r>
        <w:rPr>
          <w:spacing w:val="-6"/>
          <w:sz w:val="19"/>
        </w:rPr>
        <w:t> </w:t>
      </w:r>
      <w:r>
        <w:rPr>
          <w:sz w:val="19"/>
        </w:rPr>
        <w:t>Business</w:t>
      </w:r>
      <w:r>
        <w:rPr>
          <w:spacing w:val="-5"/>
          <w:sz w:val="19"/>
        </w:rPr>
        <w:t> </w:t>
      </w:r>
      <w:r>
        <w:rPr>
          <w:sz w:val="19"/>
        </w:rPr>
        <w:t>News,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Bloomberg</w:t>
      </w:r>
      <w:r>
        <w:rPr>
          <w:spacing w:val="-5"/>
          <w:sz w:val="19"/>
        </w:rPr>
        <w:t> TV.</w:t>
      </w:r>
    </w:p>
    <w:p>
      <w:pPr>
        <w:pStyle w:val="BodyText"/>
      </w:pPr>
    </w:p>
    <w:p>
      <w:pPr>
        <w:spacing w:before="0"/>
        <w:ind w:left="72" w:right="0" w:firstLine="0"/>
        <w:jc w:val="left"/>
        <w:rPr>
          <w:sz w:val="19"/>
        </w:rPr>
      </w:pPr>
      <w:r>
        <w:rPr>
          <w:rFonts w:ascii="Arial"/>
          <w:b/>
          <w:sz w:val="19"/>
        </w:rPr>
        <w:t>Sethi</w:t>
      </w:r>
      <w:r>
        <w:rPr>
          <w:rFonts w:ascii="Arial"/>
          <w:b/>
          <w:spacing w:val="-7"/>
          <w:sz w:val="19"/>
        </w:rPr>
        <w:t> </w:t>
      </w:r>
      <w:r>
        <w:rPr>
          <w:rFonts w:ascii="Arial"/>
          <w:b/>
          <w:sz w:val="19"/>
        </w:rPr>
        <w:t>Companies,</w:t>
      </w:r>
      <w:r>
        <w:rPr>
          <w:rFonts w:ascii="Arial"/>
          <w:b/>
          <w:spacing w:val="-7"/>
          <w:sz w:val="19"/>
        </w:rPr>
        <w:t> </w:t>
      </w:r>
      <w:r>
        <w:rPr>
          <w:sz w:val="19"/>
        </w:rPr>
        <w:t>Lititz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PA</w:t>
      </w:r>
    </w:p>
    <w:p>
      <w:pPr>
        <w:pStyle w:val="Heading2"/>
        <w:tabs>
          <w:tab w:pos="9971" w:val="right" w:leader="none"/>
        </w:tabs>
      </w:pPr>
      <w:r>
        <w:rPr/>
        <w:t>Chief</w:t>
      </w:r>
      <w:r>
        <w:rPr>
          <w:spacing w:val="-8"/>
        </w:rPr>
        <w:t> </w:t>
      </w:r>
      <w:r>
        <w:rPr/>
        <w:t>Investment</w:t>
      </w:r>
      <w:r>
        <w:rPr>
          <w:spacing w:val="-7"/>
        </w:rPr>
        <w:t> </w:t>
      </w:r>
      <w:r>
        <w:rPr>
          <w:spacing w:val="-2"/>
        </w:rPr>
        <w:t>Officer</w:t>
      </w:r>
      <w:r>
        <w:rPr>
          <w:rFonts w:ascii="Times New Roman" w:hAnsi="Times New Roman"/>
          <w:b w:val="0"/>
        </w:rPr>
        <w:tab/>
      </w:r>
      <w:r>
        <w:rPr>
          <w:spacing w:val="-4"/>
        </w:rPr>
        <w:t>2015 </w:t>
      </w:r>
      <w:r>
        <w:rPr/>
        <w:t>– 2021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Chief</w:t>
      </w:r>
      <w:r>
        <w:rPr>
          <w:spacing w:val="-7"/>
          <w:sz w:val="19"/>
        </w:rPr>
        <w:t> </w:t>
      </w:r>
      <w:r>
        <w:rPr>
          <w:sz w:val="19"/>
        </w:rPr>
        <w:t>Investment</w:t>
      </w:r>
      <w:r>
        <w:rPr>
          <w:spacing w:val="-5"/>
          <w:sz w:val="19"/>
        </w:rPr>
        <w:t> </w:t>
      </w:r>
      <w:r>
        <w:rPr>
          <w:sz w:val="19"/>
        </w:rPr>
        <w:t>Officer</w:t>
      </w:r>
      <w:r>
        <w:rPr>
          <w:spacing w:val="-5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financial</w:t>
      </w:r>
      <w:r>
        <w:rPr>
          <w:spacing w:val="-4"/>
          <w:sz w:val="19"/>
        </w:rPr>
        <w:t> </w:t>
      </w:r>
      <w:r>
        <w:rPr>
          <w:sz w:val="19"/>
        </w:rPr>
        <w:t>services</w:t>
      </w:r>
      <w:r>
        <w:rPr>
          <w:spacing w:val="-5"/>
          <w:sz w:val="19"/>
        </w:rPr>
        <w:t> </w:t>
      </w:r>
      <w:r>
        <w:rPr>
          <w:sz w:val="19"/>
        </w:rPr>
        <w:t>firm</w:t>
      </w:r>
      <w:r>
        <w:rPr>
          <w:spacing w:val="-5"/>
          <w:sz w:val="19"/>
        </w:rPr>
        <w:t> </w:t>
      </w:r>
      <w:r>
        <w:rPr>
          <w:sz w:val="19"/>
        </w:rPr>
        <w:t>that</w:t>
      </w:r>
      <w:r>
        <w:rPr>
          <w:spacing w:val="-5"/>
          <w:sz w:val="19"/>
        </w:rPr>
        <w:t> </w:t>
      </w:r>
      <w:r>
        <w:rPr>
          <w:sz w:val="19"/>
        </w:rPr>
        <w:t>aspires</w:t>
      </w:r>
      <w:r>
        <w:rPr>
          <w:spacing w:val="-5"/>
          <w:sz w:val="19"/>
        </w:rPr>
        <w:t> </w:t>
      </w:r>
      <w:r>
        <w:rPr>
          <w:sz w:val="19"/>
        </w:rPr>
        <w:t>to</w:t>
      </w:r>
      <w:r>
        <w:rPr>
          <w:spacing w:val="-4"/>
          <w:sz w:val="19"/>
        </w:rPr>
        <w:t> </w:t>
      </w:r>
      <w:r>
        <w:rPr>
          <w:sz w:val="19"/>
        </w:rPr>
        <w:t>be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‘LPL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Southwest’.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Wrote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periodic</w:t>
      </w:r>
      <w:r>
        <w:rPr>
          <w:spacing w:val="-6"/>
          <w:sz w:val="19"/>
        </w:rPr>
        <w:t> </w:t>
      </w:r>
      <w:r>
        <w:rPr>
          <w:sz w:val="19"/>
        </w:rPr>
        <w:t>strategy</w:t>
      </w:r>
      <w:r>
        <w:rPr>
          <w:spacing w:val="-5"/>
          <w:sz w:val="19"/>
        </w:rPr>
        <w:t> </w:t>
      </w:r>
      <w:r>
        <w:rPr>
          <w:sz w:val="19"/>
        </w:rPr>
        <w:t>piece</w:t>
      </w:r>
      <w:r>
        <w:rPr>
          <w:spacing w:val="-6"/>
          <w:sz w:val="19"/>
        </w:rPr>
        <w:t> </w:t>
      </w:r>
      <w:r>
        <w:rPr>
          <w:sz w:val="19"/>
        </w:rPr>
        <w:t>distributed</w:t>
      </w:r>
      <w:r>
        <w:rPr>
          <w:spacing w:val="-5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advisors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clients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firm.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Appeared</w:t>
      </w:r>
      <w:r>
        <w:rPr>
          <w:spacing w:val="-6"/>
          <w:sz w:val="19"/>
        </w:rPr>
        <w:t> </w:t>
      </w:r>
      <w:r>
        <w:rPr>
          <w:sz w:val="19"/>
        </w:rPr>
        <w:t>roughly</w:t>
      </w:r>
      <w:r>
        <w:rPr>
          <w:spacing w:val="-6"/>
          <w:sz w:val="19"/>
        </w:rPr>
        <w:t> </w:t>
      </w:r>
      <w:r>
        <w:rPr>
          <w:sz w:val="19"/>
        </w:rPr>
        <w:t>weekly</w:t>
      </w:r>
      <w:r>
        <w:rPr>
          <w:spacing w:val="-5"/>
          <w:sz w:val="19"/>
        </w:rPr>
        <w:t> </w:t>
      </w:r>
      <w:r>
        <w:rPr>
          <w:sz w:val="19"/>
        </w:rPr>
        <w:t>on</w:t>
      </w:r>
      <w:r>
        <w:rPr>
          <w:spacing w:val="-6"/>
          <w:sz w:val="19"/>
        </w:rPr>
        <w:t> </w:t>
      </w:r>
      <w:r>
        <w:rPr>
          <w:sz w:val="19"/>
        </w:rPr>
        <w:t>CNBC,</w:t>
      </w:r>
      <w:r>
        <w:rPr>
          <w:spacing w:val="-5"/>
          <w:sz w:val="19"/>
        </w:rPr>
        <w:t> </w:t>
      </w:r>
      <w:r>
        <w:rPr>
          <w:sz w:val="19"/>
        </w:rPr>
        <w:t>Fox</w:t>
      </w:r>
      <w:r>
        <w:rPr>
          <w:spacing w:val="-6"/>
          <w:sz w:val="19"/>
        </w:rPr>
        <w:t> </w:t>
      </w:r>
      <w:r>
        <w:rPr>
          <w:sz w:val="19"/>
        </w:rPr>
        <w:t>Business</w:t>
      </w:r>
      <w:r>
        <w:rPr>
          <w:spacing w:val="-6"/>
          <w:sz w:val="19"/>
        </w:rPr>
        <w:t> </w:t>
      </w:r>
      <w:r>
        <w:rPr>
          <w:sz w:val="19"/>
        </w:rPr>
        <w:t>News,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Bloomberg</w:t>
      </w:r>
      <w:r>
        <w:rPr>
          <w:spacing w:val="-5"/>
          <w:sz w:val="19"/>
        </w:rPr>
        <w:t> TV.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Board</w:t>
      </w:r>
      <w:r>
        <w:rPr>
          <w:spacing w:val="-8"/>
          <w:sz w:val="19"/>
        </w:rPr>
        <w:t> </w:t>
      </w:r>
      <w:r>
        <w:rPr>
          <w:sz w:val="19"/>
        </w:rPr>
        <w:t>member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Chief</w:t>
      </w:r>
      <w:r>
        <w:rPr>
          <w:spacing w:val="-5"/>
          <w:sz w:val="19"/>
        </w:rPr>
        <w:t> </w:t>
      </w:r>
      <w:r>
        <w:rPr>
          <w:sz w:val="19"/>
        </w:rPr>
        <w:t>Investment</w:t>
      </w:r>
      <w:r>
        <w:rPr>
          <w:spacing w:val="-5"/>
          <w:sz w:val="19"/>
        </w:rPr>
        <w:t> </w:t>
      </w:r>
      <w:r>
        <w:rPr>
          <w:sz w:val="19"/>
        </w:rPr>
        <w:t>Officer</w:t>
      </w:r>
      <w:r>
        <w:rPr>
          <w:spacing w:val="-6"/>
          <w:sz w:val="19"/>
        </w:rPr>
        <w:t> </w:t>
      </w:r>
      <w:r>
        <w:rPr>
          <w:sz w:val="19"/>
        </w:rPr>
        <w:t>for</w:t>
      </w:r>
      <w:r>
        <w:rPr>
          <w:spacing w:val="-5"/>
          <w:sz w:val="19"/>
        </w:rPr>
        <w:t> </w:t>
      </w:r>
      <w:r>
        <w:rPr>
          <w:sz w:val="19"/>
        </w:rPr>
        <w:t>managing</w:t>
      </w:r>
      <w:r>
        <w:rPr>
          <w:spacing w:val="-5"/>
          <w:sz w:val="19"/>
        </w:rPr>
        <w:t> </w:t>
      </w:r>
      <w:r>
        <w:rPr>
          <w:sz w:val="19"/>
        </w:rPr>
        <w:t>outside</w:t>
      </w:r>
      <w:r>
        <w:rPr>
          <w:spacing w:val="-6"/>
          <w:sz w:val="19"/>
        </w:rPr>
        <w:t> </w:t>
      </w:r>
      <w:r>
        <w:rPr>
          <w:sz w:val="19"/>
        </w:rPr>
        <w:t>managers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$100</w:t>
      </w:r>
      <w:r>
        <w:rPr>
          <w:spacing w:val="-5"/>
          <w:sz w:val="19"/>
        </w:rPr>
        <w:t> </w:t>
      </w:r>
      <w:r>
        <w:rPr>
          <w:sz w:val="19"/>
        </w:rPr>
        <w:t>AUM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foundation</w:t>
      </w:r>
    </w:p>
    <w:p>
      <w:pPr>
        <w:tabs>
          <w:tab w:pos="9971" w:val="right" w:leader="none"/>
        </w:tabs>
        <w:spacing w:before="219"/>
        <w:ind w:left="72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FULCRUM</w:t>
      </w:r>
      <w:r>
        <w:rPr>
          <w:rFonts w:ascii="Arial" w:hAnsi="Arial"/>
          <w:b/>
          <w:spacing w:val="-12"/>
          <w:sz w:val="19"/>
        </w:rPr>
        <w:t> </w:t>
      </w:r>
      <w:r>
        <w:rPr>
          <w:rFonts w:ascii="Arial" w:hAnsi="Arial"/>
          <w:b/>
          <w:sz w:val="19"/>
        </w:rPr>
        <w:t>SECURITIES,</w:t>
      </w:r>
      <w:r>
        <w:rPr>
          <w:rFonts w:ascii="Arial" w:hAnsi="Arial"/>
          <w:b/>
          <w:spacing w:val="-12"/>
          <w:sz w:val="19"/>
        </w:rPr>
        <w:t> </w:t>
      </w:r>
      <w:r>
        <w:rPr>
          <w:sz w:val="19"/>
        </w:rPr>
        <w:t>Radnor,</w:t>
      </w:r>
      <w:r>
        <w:rPr>
          <w:spacing w:val="-11"/>
          <w:sz w:val="19"/>
        </w:rPr>
        <w:t> </w:t>
      </w:r>
      <w:r>
        <w:rPr>
          <w:spacing w:val="-5"/>
          <w:sz w:val="19"/>
        </w:rPr>
        <w:t>PA</w:t>
      </w:r>
      <w:r>
        <w:rPr>
          <w:rFonts w:ascii="Times New Roman" w:hAnsi="Times New Roman"/>
          <w:sz w:val="19"/>
        </w:rPr>
        <w:tab/>
      </w:r>
      <w:r>
        <w:rPr>
          <w:rFonts w:ascii="Arial" w:hAnsi="Arial"/>
          <w:b/>
          <w:spacing w:val="-4"/>
          <w:sz w:val="19"/>
        </w:rPr>
        <w:t>2010 </w:t>
      </w:r>
      <w:r>
        <w:rPr>
          <w:rFonts w:ascii="Arial" w:hAnsi="Arial"/>
          <w:b/>
          <w:sz w:val="19"/>
        </w:rPr>
        <w:t>– 2015</w:t>
      </w:r>
    </w:p>
    <w:p>
      <w:pPr>
        <w:pStyle w:val="Heading2"/>
      </w:pPr>
      <w:r>
        <w:rPr/>
        <w:t>Chief</w:t>
      </w:r>
      <w:r>
        <w:rPr>
          <w:spacing w:val="-8"/>
        </w:rPr>
        <w:t> </w:t>
      </w:r>
      <w:r>
        <w:rPr/>
        <w:t>Investment</w:t>
      </w:r>
      <w:r>
        <w:rPr>
          <w:spacing w:val="-7"/>
        </w:rPr>
        <w:t> </w:t>
      </w:r>
      <w:r>
        <w:rPr>
          <w:spacing w:val="-2"/>
        </w:rPr>
        <w:t>Strategist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Opened</w:t>
      </w:r>
      <w:r>
        <w:rPr>
          <w:spacing w:val="-7"/>
          <w:sz w:val="19"/>
        </w:rPr>
        <w:t> </w:t>
      </w:r>
      <w:r>
        <w:rPr>
          <w:sz w:val="19"/>
        </w:rPr>
        <w:t>an</w:t>
      </w:r>
      <w:r>
        <w:rPr>
          <w:spacing w:val="-5"/>
          <w:sz w:val="19"/>
        </w:rPr>
        <w:t> </w:t>
      </w:r>
      <w:r>
        <w:rPr>
          <w:sz w:val="19"/>
        </w:rPr>
        <w:t>office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5"/>
          <w:sz w:val="19"/>
        </w:rPr>
        <w:t> </w:t>
      </w:r>
      <w:r>
        <w:rPr>
          <w:sz w:val="19"/>
        </w:rPr>
        <w:t>principal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built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team</w:t>
      </w:r>
      <w:r>
        <w:rPr>
          <w:spacing w:val="-4"/>
          <w:sz w:val="19"/>
        </w:rPr>
        <w:t> </w:t>
      </w:r>
      <w:r>
        <w:rPr>
          <w:sz w:val="19"/>
        </w:rPr>
        <w:t>which</w:t>
      </w:r>
      <w:r>
        <w:rPr>
          <w:spacing w:val="-5"/>
          <w:sz w:val="19"/>
        </w:rPr>
        <w:t> </w:t>
      </w:r>
      <w:r>
        <w:rPr>
          <w:sz w:val="19"/>
        </w:rPr>
        <w:t>generated</w:t>
      </w:r>
      <w:r>
        <w:rPr>
          <w:spacing w:val="-5"/>
          <w:sz w:val="19"/>
        </w:rPr>
        <w:t> </w:t>
      </w:r>
      <w:r>
        <w:rPr>
          <w:sz w:val="19"/>
        </w:rPr>
        <w:t>just</w:t>
      </w:r>
      <w:r>
        <w:rPr>
          <w:spacing w:val="-4"/>
          <w:sz w:val="19"/>
        </w:rPr>
        <w:t> </w:t>
      </w:r>
      <w:r>
        <w:rPr>
          <w:sz w:val="19"/>
        </w:rPr>
        <w:t>under</w:t>
      </w:r>
      <w:r>
        <w:rPr>
          <w:spacing w:val="-5"/>
          <w:sz w:val="19"/>
        </w:rPr>
        <w:t> </w:t>
      </w:r>
      <w:r>
        <w:rPr>
          <w:sz w:val="19"/>
        </w:rPr>
        <w:t>$1</w:t>
      </w:r>
      <w:r>
        <w:rPr>
          <w:spacing w:val="-5"/>
          <w:sz w:val="19"/>
        </w:rPr>
        <w:t> </w:t>
      </w:r>
      <w:r>
        <w:rPr>
          <w:sz w:val="19"/>
        </w:rPr>
        <w:t>million</w:t>
      </w:r>
      <w:r>
        <w:rPr>
          <w:spacing w:val="-4"/>
          <w:sz w:val="19"/>
        </w:rPr>
        <w:t> </w:t>
      </w:r>
      <w:r>
        <w:rPr>
          <w:sz w:val="19"/>
        </w:rPr>
        <w:t>in</w:t>
      </w:r>
      <w:r>
        <w:rPr>
          <w:spacing w:val="-5"/>
          <w:sz w:val="19"/>
        </w:rPr>
        <w:t> </w:t>
      </w:r>
      <w:r>
        <w:rPr>
          <w:sz w:val="19"/>
        </w:rPr>
        <w:t>revenue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2013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Wrote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weekly</w:t>
      </w:r>
      <w:r>
        <w:rPr>
          <w:spacing w:val="-5"/>
          <w:sz w:val="19"/>
        </w:rPr>
        <w:t> </w:t>
      </w:r>
      <w:r>
        <w:rPr>
          <w:sz w:val="19"/>
        </w:rPr>
        <w:t>strategy</w:t>
      </w:r>
      <w:r>
        <w:rPr>
          <w:spacing w:val="-6"/>
          <w:sz w:val="19"/>
        </w:rPr>
        <w:t> </w:t>
      </w:r>
      <w:r>
        <w:rPr>
          <w:sz w:val="19"/>
        </w:rPr>
        <w:t>piece</w:t>
      </w:r>
      <w:r>
        <w:rPr>
          <w:spacing w:val="-5"/>
          <w:sz w:val="19"/>
        </w:rPr>
        <w:t> </w:t>
      </w:r>
      <w:r>
        <w:rPr>
          <w:sz w:val="19"/>
        </w:rPr>
        <w:t>distributed</w:t>
      </w:r>
      <w:r>
        <w:rPr>
          <w:spacing w:val="-5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advisors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clients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firm.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Managed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‘top</w:t>
      </w:r>
      <w:r>
        <w:rPr>
          <w:spacing w:val="-4"/>
          <w:sz w:val="19"/>
        </w:rPr>
        <w:t> </w:t>
      </w:r>
      <w:r>
        <w:rPr>
          <w:sz w:val="19"/>
        </w:rPr>
        <w:t>10’</w:t>
      </w:r>
      <w:r>
        <w:rPr>
          <w:spacing w:val="-4"/>
          <w:sz w:val="19"/>
        </w:rPr>
        <w:t> </w:t>
      </w:r>
      <w:r>
        <w:rPr>
          <w:sz w:val="19"/>
        </w:rPr>
        <w:t>list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stocks</w:t>
      </w:r>
      <w:r>
        <w:rPr>
          <w:spacing w:val="-4"/>
          <w:sz w:val="19"/>
        </w:rPr>
        <w:t> </w:t>
      </w:r>
      <w:r>
        <w:rPr>
          <w:sz w:val="19"/>
        </w:rPr>
        <w:t>that</w:t>
      </w:r>
      <w:r>
        <w:rPr>
          <w:spacing w:val="-5"/>
          <w:sz w:val="19"/>
        </w:rPr>
        <w:t> </w:t>
      </w:r>
      <w:r>
        <w:rPr>
          <w:sz w:val="19"/>
        </w:rPr>
        <w:t>Fulcrum</w:t>
      </w:r>
      <w:r>
        <w:rPr>
          <w:spacing w:val="-4"/>
          <w:sz w:val="19"/>
        </w:rPr>
        <w:t> </w:t>
      </w:r>
      <w:r>
        <w:rPr>
          <w:sz w:val="19"/>
        </w:rPr>
        <w:t>advisors</w:t>
      </w:r>
      <w:r>
        <w:rPr>
          <w:spacing w:val="-4"/>
          <w:sz w:val="19"/>
        </w:rPr>
        <w:t> </w:t>
      </w:r>
      <w:r>
        <w:rPr>
          <w:sz w:val="19"/>
        </w:rPr>
        <w:t>used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model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portfolio.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Appeared</w:t>
      </w:r>
      <w:r>
        <w:rPr>
          <w:spacing w:val="-6"/>
          <w:sz w:val="19"/>
        </w:rPr>
        <w:t> </w:t>
      </w:r>
      <w:r>
        <w:rPr>
          <w:sz w:val="19"/>
        </w:rPr>
        <w:t>at</w:t>
      </w:r>
      <w:r>
        <w:rPr>
          <w:spacing w:val="-5"/>
          <w:sz w:val="19"/>
        </w:rPr>
        <w:t> </w:t>
      </w:r>
      <w:r>
        <w:rPr>
          <w:sz w:val="19"/>
        </w:rPr>
        <w:t>least</w:t>
      </w:r>
      <w:r>
        <w:rPr>
          <w:spacing w:val="-5"/>
          <w:sz w:val="19"/>
        </w:rPr>
        <w:t> </w:t>
      </w:r>
      <w:r>
        <w:rPr>
          <w:sz w:val="19"/>
        </w:rPr>
        <w:t>weekly</w:t>
      </w:r>
      <w:r>
        <w:rPr>
          <w:spacing w:val="-5"/>
          <w:sz w:val="19"/>
        </w:rPr>
        <w:t> </w:t>
      </w:r>
      <w:r>
        <w:rPr>
          <w:sz w:val="19"/>
        </w:rPr>
        <w:t>on</w:t>
      </w:r>
      <w:r>
        <w:rPr>
          <w:spacing w:val="-5"/>
          <w:sz w:val="19"/>
        </w:rPr>
        <w:t> </w:t>
      </w:r>
      <w:r>
        <w:rPr>
          <w:sz w:val="19"/>
        </w:rPr>
        <w:t>CNBC,</w:t>
      </w:r>
      <w:r>
        <w:rPr>
          <w:spacing w:val="-5"/>
          <w:sz w:val="19"/>
        </w:rPr>
        <w:t> </w:t>
      </w:r>
      <w:r>
        <w:rPr>
          <w:sz w:val="19"/>
        </w:rPr>
        <w:t>Fox</w:t>
      </w:r>
      <w:r>
        <w:rPr>
          <w:spacing w:val="-5"/>
          <w:sz w:val="19"/>
        </w:rPr>
        <w:t> </w:t>
      </w:r>
      <w:r>
        <w:rPr>
          <w:sz w:val="19"/>
        </w:rPr>
        <w:t>Business</w:t>
      </w:r>
      <w:r>
        <w:rPr>
          <w:spacing w:val="-5"/>
          <w:sz w:val="19"/>
        </w:rPr>
        <w:t> </w:t>
      </w:r>
      <w:r>
        <w:rPr>
          <w:sz w:val="19"/>
        </w:rPr>
        <w:t>News,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Bloomberg</w:t>
      </w:r>
      <w:r>
        <w:rPr>
          <w:spacing w:val="-5"/>
          <w:sz w:val="19"/>
        </w:rPr>
        <w:t> TV.</w:t>
      </w:r>
    </w:p>
    <w:p>
      <w:pPr>
        <w:pStyle w:val="BodyText"/>
      </w:pPr>
    </w:p>
    <w:p>
      <w:pPr>
        <w:tabs>
          <w:tab w:pos="8958" w:val="left" w:leader="none"/>
        </w:tabs>
        <w:spacing w:before="0"/>
        <w:ind w:left="7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DEARDEN,</w:t>
      </w:r>
      <w:r>
        <w:rPr>
          <w:rFonts w:ascii="Arial"/>
          <w:b/>
          <w:spacing w:val="-12"/>
          <w:sz w:val="19"/>
        </w:rPr>
        <w:t> </w:t>
      </w:r>
      <w:r>
        <w:rPr>
          <w:rFonts w:ascii="Arial"/>
          <w:b/>
          <w:sz w:val="19"/>
        </w:rPr>
        <w:t>MAGUIRE,</w:t>
      </w:r>
      <w:r>
        <w:rPr>
          <w:rFonts w:ascii="Arial"/>
          <w:b/>
          <w:spacing w:val="-11"/>
          <w:sz w:val="19"/>
        </w:rPr>
        <w:t> </w:t>
      </w:r>
      <w:r>
        <w:rPr>
          <w:rFonts w:ascii="Arial"/>
          <w:b/>
          <w:sz w:val="19"/>
        </w:rPr>
        <w:t>WEAVER</w:t>
      </w:r>
      <w:r>
        <w:rPr>
          <w:rFonts w:ascii="Arial"/>
          <w:b/>
          <w:spacing w:val="-12"/>
          <w:sz w:val="19"/>
        </w:rPr>
        <w:t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-11"/>
          <w:sz w:val="19"/>
        </w:rPr>
        <w:t> </w:t>
      </w:r>
      <w:r>
        <w:rPr>
          <w:rFonts w:ascii="Arial"/>
          <w:b/>
          <w:sz w:val="19"/>
        </w:rPr>
        <w:t>BARRETT,</w:t>
      </w:r>
      <w:r>
        <w:rPr>
          <w:rFonts w:ascii="Arial"/>
          <w:b/>
          <w:spacing w:val="-12"/>
          <w:sz w:val="19"/>
        </w:rPr>
        <w:t> </w:t>
      </w:r>
      <w:r>
        <w:rPr>
          <w:rFonts w:ascii="Arial"/>
          <w:b/>
          <w:sz w:val="19"/>
        </w:rPr>
        <w:t>LLC</w:t>
      </w:r>
      <w:r>
        <w:rPr>
          <w:sz w:val="19"/>
        </w:rPr>
        <w:t>,</w:t>
      </w:r>
      <w:r>
        <w:rPr>
          <w:spacing w:val="-11"/>
          <w:sz w:val="19"/>
        </w:rPr>
        <w:t> </w:t>
      </w:r>
      <w:r>
        <w:rPr>
          <w:sz w:val="19"/>
        </w:rPr>
        <w:t>West</w:t>
      </w:r>
      <w:r>
        <w:rPr>
          <w:spacing w:val="-12"/>
          <w:sz w:val="19"/>
        </w:rPr>
        <w:t> </w:t>
      </w:r>
      <w:r>
        <w:rPr>
          <w:sz w:val="19"/>
        </w:rPr>
        <w:t>Conshohocken,</w:t>
      </w:r>
      <w:r>
        <w:rPr>
          <w:spacing w:val="-11"/>
          <w:sz w:val="19"/>
        </w:rPr>
        <w:t> </w:t>
      </w:r>
      <w:r>
        <w:rPr>
          <w:spacing w:val="-5"/>
          <w:sz w:val="19"/>
        </w:rPr>
        <w:t>PA</w:t>
      </w:r>
      <w:r>
        <w:rPr>
          <w:rFonts w:ascii="Times New Roman"/>
          <w:sz w:val="19"/>
        </w:rPr>
        <w:tab/>
      </w:r>
      <w:r>
        <w:rPr>
          <w:rFonts w:ascii="Arial"/>
          <w:b/>
          <w:sz w:val="19"/>
        </w:rPr>
        <w:t>2008</w:t>
      </w:r>
      <w:r>
        <w:rPr>
          <w:rFonts w:ascii="Arial"/>
          <w:b/>
          <w:spacing w:val="-5"/>
          <w:sz w:val="19"/>
        </w:rPr>
        <w:t> </w:t>
      </w:r>
      <w:r>
        <w:rPr>
          <w:rFonts w:ascii="Arial"/>
          <w:b/>
          <w:sz w:val="19"/>
        </w:rPr>
        <w:t>-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pacing w:val="-4"/>
          <w:sz w:val="19"/>
        </w:rPr>
        <w:t>2009</w:t>
      </w:r>
    </w:p>
    <w:p>
      <w:pPr>
        <w:pStyle w:val="Heading2"/>
      </w:pPr>
      <w:r>
        <w:rPr>
          <w:spacing w:val="-2"/>
        </w:rPr>
        <w:t>President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60" w:after="0"/>
        <w:ind w:left="432" w:right="246" w:hanging="360"/>
        <w:jc w:val="left"/>
        <w:rPr>
          <w:sz w:val="19"/>
        </w:rPr>
      </w:pPr>
      <w:r>
        <w:rPr>
          <w:sz w:val="19"/>
        </w:rPr>
        <w:t>Managed</w:t>
      </w:r>
      <w:r>
        <w:rPr>
          <w:spacing w:val="-4"/>
          <w:sz w:val="19"/>
        </w:rPr>
        <w:t> </w:t>
      </w:r>
      <w:r>
        <w:rPr>
          <w:sz w:val="19"/>
        </w:rPr>
        <w:t>staff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seven</w:t>
      </w:r>
      <w:r>
        <w:rPr>
          <w:spacing w:val="-4"/>
          <w:sz w:val="19"/>
        </w:rPr>
        <w:t> </w:t>
      </w:r>
      <w:r>
        <w:rPr>
          <w:sz w:val="19"/>
        </w:rPr>
        <w:t>responsible</w:t>
      </w:r>
      <w:r>
        <w:rPr>
          <w:spacing w:val="-4"/>
          <w:sz w:val="19"/>
        </w:rPr>
        <w:t> </w:t>
      </w:r>
      <w:r>
        <w:rPr>
          <w:sz w:val="19"/>
        </w:rPr>
        <w:t>for</w:t>
      </w:r>
      <w:r>
        <w:rPr>
          <w:spacing w:val="-4"/>
          <w:sz w:val="19"/>
        </w:rPr>
        <w:t> </w:t>
      </w:r>
      <w:r>
        <w:rPr>
          <w:sz w:val="19"/>
        </w:rPr>
        <w:t>$500</w:t>
      </w:r>
      <w:r>
        <w:rPr>
          <w:spacing w:val="-4"/>
          <w:sz w:val="19"/>
        </w:rPr>
        <w:t> </w:t>
      </w:r>
      <w:r>
        <w:rPr>
          <w:sz w:val="19"/>
        </w:rPr>
        <w:t>million</w:t>
      </w:r>
      <w:r>
        <w:rPr>
          <w:spacing w:val="-4"/>
          <w:sz w:val="19"/>
        </w:rPr>
        <w:t> </w:t>
      </w:r>
      <w:r>
        <w:rPr>
          <w:sz w:val="19"/>
        </w:rPr>
        <w:t>assets</w:t>
      </w:r>
      <w:r>
        <w:rPr>
          <w:spacing w:val="-4"/>
          <w:sz w:val="19"/>
        </w:rPr>
        <w:t> </w:t>
      </w:r>
      <w:r>
        <w:rPr>
          <w:sz w:val="19"/>
        </w:rPr>
        <w:t>under</w:t>
      </w:r>
      <w:r>
        <w:rPr>
          <w:spacing w:val="-4"/>
          <w:sz w:val="19"/>
        </w:rPr>
        <w:t> </w:t>
      </w:r>
      <w:r>
        <w:rPr>
          <w:sz w:val="19"/>
        </w:rPr>
        <w:t>management,</w:t>
      </w:r>
      <w:r>
        <w:rPr>
          <w:spacing w:val="-4"/>
          <w:sz w:val="19"/>
        </w:rPr>
        <w:t> </w:t>
      </w:r>
      <w:r>
        <w:rPr>
          <w:sz w:val="19"/>
        </w:rPr>
        <w:t>split</w:t>
      </w:r>
      <w:r>
        <w:rPr>
          <w:spacing w:val="-4"/>
          <w:sz w:val="19"/>
        </w:rPr>
        <w:t> </w:t>
      </w:r>
      <w:r>
        <w:rPr>
          <w:sz w:val="19"/>
        </w:rPr>
        <w:t>between</w:t>
      </w:r>
      <w:r>
        <w:rPr>
          <w:spacing w:val="-4"/>
          <w:sz w:val="19"/>
        </w:rPr>
        <w:t> </w:t>
      </w:r>
      <w:r>
        <w:rPr>
          <w:sz w:val="19"/>
        </w:rPr>
        <w:t>balanced</w:t>
      </w:r>
      <w:r>
        <w:rPr>
          <w:spacing w:val="-4"/>
          <w:sz w:val="19"/>
        </w:rPr>
        <w:t> </w:t>
      </w:r>
      <w:r>
        <w:rPr>
          <w:sz w:val="19"/>
        </w:rPr>
        <w:t>high</w:t>
      </w:r>
      <w:r>
        <w:rPr>
          <w:spacing w:val="-4"/>
          <w:sz w:val="19"/>
        </w:rPr>
        <w:t> </w:t>
      </w:r>
      <w:r>
        <w:rPr>
          <w:sz w:val="19"/>
        </w:rPr>
        <w:t>net worth and institutional accounts.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Cut</w:t>
      </w:r>
      <w:r>
        <w:rPr>
          <w:spacing w:val="-6"/>
          <w:sz w:val="19"/>
        </w:rPr>
        <w:t> </w:t>
      </w:r>
      <w:r>
        <w:rPr>
          <w:sz w:val="19"/>
        </w:rPr>
        <w:t>headcount</w:t>
      </w:r>
      <w:r>
        <w:rPr>
          <w:spacing w:val="-4"/>
          <w:sz w:val="19"/>
        </w:rPr>
        <w:t> </w:t>
      </w:r>
      <w:r>
        <w:rPr>
          <w:sz w:val="19"/>
        </w:rPr>
        <w:t>by</w:t>
      </w:r>
      <w:r>
        <w:rPr>
          <w:spacing w:val="-4"/>
          <w:sz w:val="19"/>
        </w:rPr>
        <w:t> </w:t>
      </w:r>
      <w:r>
        <w:rPr>
          <w:sz w:val="19"/>
        </w:rPr>
        <w:t>12%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salaries</w:t>
      </w:r>
      <w:r>
        <w:rPr>
          <w:spacing w:val="-4"/>
          <w:sz w:val="19"/>
        </w:rPr>
        <w:t> </w:t>
      </w:r>
      <w:r>
        <w:rPr>
          <w:sz w:val="19"/>
        </w:rPr>
        <w:t>by</w:t>
      </w:r>
      <w:r>
        <w:rPr>
          <w:spacing w:val="-4"/>
          <w:sz w:val="19"/>
        </w:rPr>
        <w:t> </w:t>
      </w:r>
      <w:r>
        <w:rPr>
          <w:sz w:val="19"/>
        </w:rPr>
        <w:t>17%</w:t>
      </w:r>
      <w:r>
        <w:rPr>
          <w:spacing w:val="-4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z w:val="19"/>
        </w:rPr>
        <w:t>first</w:t>
      </w:r>
      <w:r>
        <w:rPr>
          <w:spacing w:val="-4"/>
          <w:sz w:val="19"/>
        </w:rPr>
        <w:t> </w:t>
      </w:r>
      <w:r>
        <w:rPr>
          <w:sz w:val="19"/>
        </w:rPr>
        <w:t>nine</w:t>
      </w:r>
      <w:r>
        <w:rPr>
          <w:spacing w:val="-4"/>
          <w:sz w:val="19"/>
        </w:rPr>
        <w:t> </w:t>
      </w:r>
      <w:r>
        <w:rPr>
          <w:sz w:val="19"/>
        </w:rPr>
        <w:t>months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tenure.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60" w:after="0"/>
        <w:ind w:left="431" w:right="0" w:hanging="359"/>
        <w:jc w:val="left"/>
        <w:rPr>
          <w:sz w:val="19"/>
        </w:rPr>
      </w:pPr>
      <w:r>
        <w:rPr>
          <w:sz w:val="19"/>
        </w:rPr>
        <w:t>Appeared</w:t>
      </w:r>
      <w:r>
        <w:rPr>
          <w:spacing w:val="-6"/>
          <w:sz w:val="19"/>
        </w:rPr>
        <w:t> </w:t>
      </w:r>
      <w:r>
        <w:rPr>
          <w:sz w:val="19"/>
        </w:rPr>
        <w:t>at</w:t>
      </w:r>
      <w:r>
        <w:rPr>
          <w:spacing w:val="-5"/>
          <w:sz w:val="19"/>
        </w:rPr>
        <w:t> </w:t>
      </w:r>
      <w:r>
        <w:rPr>
          <w:sz w:val="19"/>
        </w:rPr>
        <w:t>least</w:t>
      </w:r>
      <w:r>
        <w:rPr>
          <w:spacing w:val="-5"/>
          <w:sz w:val="19"/>
        </w:rPr>
        <w:t> </w:t>
      </w:r>
      <w:r>
        <w:rPr>
          <w:sz w:val="19"/>
        </w:rPr>
        <w:t>weekly</w:t>
      </w:r>
      <w:r>
        <w:rPr>
          <w:spacing w:val="-5"/>
          <w:sz w:val="19"/>
        </w:rPr>
        <w:t> </w:t>
      </w:r>
      <w:r>
        <w:rPr>
          <w:sz w:val="19"/>
        </w:rPr>
        <w:t>on</w:t>
      </w:r>
      <w:r>
        <w:rPr>
          <w:spacing w:val="-5"/>
          <w:sz w:val="19"/>
        </w:rPr>
        <w:t> </w:t>
      </w:r>
      <w:r>
        <w:rPr>
          <w:sz w:val="19"/>
        </w:rPr>
        <w:t>CNBC,</w:t>
      </w:r>
      <w:r>
        <w:rPr>
          <w:spacing w:val="-5"/>
          <w:sz w:val="19"/>
        </w:rPr>
        <w:t> </w:t>
      </w:r>
      <w:r>
        <w:rPr>
          <w:sz w:val="19"/>
        </w:rPr>
        <w:t>Fox</w:t>
      </w:r>
      <w:r>
        <w:rPr>
          <w:spacing w:val="-5"/>
          <w:sz w:val="19"/>
        </w:rPr>
        <w:t> </w:t>
      </w:r>
      <w:r>
        <w:rPr>
          <w:sz w:val="19"/>
        </w:rPr>
        <w:t>Business</w:t>
      </w:r>
      <w:r>
        <w:rPr>
          <w:spacing w:val="-5"/>
          <w:sz w:val="19"/>
        </w:rPr>
        <w:t> </w:t>
      </w:r>
      <w:r>
        <w:rPr>
          <w:sz w:val="19"/>
        </w:rPr>
        <w:t>News,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Bloomberg</w:t>
      </w:r>
      <w:r>
        <w:rPr>
          <w:spacing w:val="-5"/>
          <w:sz w:val="19"/>
        </w:rPr>
        <w:t> TV.</w:t>
      </w:r>
    </w:p>
    <w:p>
      <w:pPr>
        <w:pStyle w:val="BodyText"/>
        <w:spacing w:before="60"/>
      </w:pPr>
    </w:p>
    <w:p>
      <w:pPr>
        <w:tabs>
          <w:tab w:pos="8916" w:val="left" w:leader="none"/>
        </w:tabs>
        <w:spacing w:before="0"/>
        <w:ind w:left="72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JANNEY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z w:val="19"/>
        </w:rPr>
        <w:t>MONTGOMERY</w:t>
      </w:r>
      <w:r>
        <w:rPr>
          <w:rFonts w:ascii="Arial" w:hAnsi="Arial"/>
          <w:b/>
          <w:spacing w:val="-10"/>
          <w:sz w:val="19"/>
        </w:rPr>
        <w:t> </w:t>
      </w:r>
      <w:r>
        <w:rPr>
          <w:rFonts w:ascii="Arial" w:hAnsi="Arial"/>
          <w:b/>
          <w:sz w:val="19"/>
        </w:rPr>
        <w:t>SCOTT</w:t>
      </w:r>
      <w:r>
        <w:rPr>
          <w:sz w:val="19"/>
        </w:rPr>
        <w:t>,</w:t>
      </w:r>
      <w:r>
        <w:rPr>
          <w:spacing w:val="-11"/>
          <w:sz w:val="19"/>
        </w:rPr>
        <w:t> </w:t>
      </w:r>
      <w:r>
        <w:rPr>
          <w:sz w:val="19"/>
        </w:rPr>
        <w:t>Philadelphia,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PA</w:t>
      </w:r>
      <w:r>
        <w:rPr>
          <w:rFonts w:ascii="Times New Roman" w:hAnsi="Times New Roman"/>
          <w:sz w:val="19"/>
        </w:rPr>
        <w:tab/>
      </w:r>
      <w:r>
        <w:rPr>
          <w:rFonts w:ascii="Arial" w:hAnsi="Arial"/>
          <w:b/>
          <w:sz w:val="19"/>
        </w:rPr>
        <w:t>2004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pacing w:val="-4"/>
          <w:sz w:val="19"/>
        </w:rPr>
        <w:t>2008</w:t>
      </w:r>
    </w:p>
    <w:p>
      <w:pPr>
        <w:pStyle w:val="Heading2"/>
      </w:pPr>
      <w:r>
        <w:rPr/>
        <w:t>Senior</w:t>
      </w:r>
      <w:r>
        <w:rPr>
          <w:spacing w:val="-9"/>
        </w:rPr>
        <w:t> </w:t>
      </w:r>
      <w:r>
        <w:rPr/>
        <w:t>Vice</w:t>
      </w:r>
      <w:r>
        <w:rPr>
          <w:spacing w:val="-8"/>
        </w:rPr>
        <w:t> </w:t>
      </w:r>
      <w:r>
        <w:rPr/>
        <w:t>President,</w:t>
      </w:r>
      <w:r>
        <w:rPr>
          <w:spacing w:val="-8"/>
        </w:rPr>
        <w:t> </w:t>
      </w:r>
      <w:r>
        <w:rPr/>
        <w:t>Investment</w:t>
      </w:r>
      <w:r>
        <w:rPr>
          <w:spacing w:val="-8"/>
        </w:rPr>
        <w:t> </w:t>
      </w:r>
      <w:r>
        <w:rPr>
          <w:spacing w:val="-2"/>
        </w:rPr>
        <w:t>Strategist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314" w:lineRule="auto" w:before="163" w:after="0"/>
        <w:ind w:left="432" w:right="454" w:hanging="360"/>
        <w:jc w:val="left"/>
        <w:rPr>
          <w:sz w:val="19"/>
        </w:rPr>
      </w:pPr>
      <w:r>
        <w:rPr>
          <w:sz w:val="19"/>
        </w:rPr>
        <w:t>Coordinated</w:t>
      </w:r>
      <w:r>
        <w:rPr>
          <w:spacing w:val="-3"/>
          <w:sz w:val="19"/>
        </w:rPr>
        <w:t> </w:t>
      </w:r>
      <w:r>
        <w:rPr>
          <w:sz w:val="19"/>
        </w:rPr>
        <w:t>asset</w:t>
      </w:r>
      <w:r>
        <w:rPr>
          <w:spacing w:val="-3"/>
          <w:sz w:val="19"/>
        </w:rPr>
        <w:t> </w:t>
      </w:r>
      <w:r>
        <w:rPr>
          <w:sz w:val="19"/>
        </w:rPr>
        <w:t>allocation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equity</w:t>
      </w:r>
      <w:r>
        <w:rPr>
          <w:spacing w:val="-3"/>
          <w:sz w:val="19"/>
        </w:rPr>
        <w:t> </w:t>
      </w:r>
      <w:r>
        <w:rPr>
          <w:sz w:val="19"/>
        </w:rPr>
        <w:t>selection</w:t>
      </w:r>
      <w:r>
        <w:rPr>
          <w:spacing w:val="-3"/>
          <w:sz w:val="19"/>
        </w:rPr>
        <w:t> </w:t>
      </w:r>
      <w:r>
        <w:rPr>
          <w:sz w:val="19"/>
        </w:rPr>
        <w:t>advice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more</w:t>
      </w:r>
      <w:r>
        <w:rPr>
          <w:spacing w:val="-3"/>
          <w:sz w:val="19"/>
        </w:rPr>
        <w:t> </w:t>
      </w:r>
      <w:r>
        <w:rPr>
          <w:sz w:val="19"/>
        </w:rPr>
        <w:t>than</w:t>
      </w:r>
      <w:r>
        <w:rPr>
          <w:spacing w:val="-3"/>
          <w:sz w:val="19"/>
        </w:rPr>
        <w:t> </w:t>
      </w:r>
      <w:r>
        <w:rPr>
          <w:sz w:val="19"/>
        </w:rPr>
        <w:t>1000</w:t>
      </w:r>
      <w:r>
        <w:rPr>
          <w:spacing w:val="-3"/>
          <w:sz w:val="19"/>
        </w:rPr>
        <w:t> </w:t>
      </w:r>
      <w:r>
        <w:rPr>
          <w:sz w:val="19"/>
        </w:rPr>
        <w:t>financial</w:t>
      </w:r>
      <w:r>
        <w:rPr>
          <w:spacing w:val="-3"/>
          <w:sz w:val="19"/>
        </w:rPr>
        <w:t> </w:t>
      </w:r>
      <w:r>
        <w:rPr>
          <w:sz w:val="19"/>
        </w:rPr>
        <w:t>consultants.</w:t>
      </w:r>
      <w:r>
        <w:rPr>
          <w:spacing w:val="40"/>
          <w:sz w:val="19"/>
        </w:rPr>
        <w:t> </w:t>
      </w:r>
      <w:r>
        <w:rPr>
          <w:sz w:val="19"/>
        </w:rPr>
        <w:t>Four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five model portfolios outperformed market benchmarks:</w:t>
      </w:r>
      <w:r>
        <w:rPr>
          <w:spacing w:val="40"/>
          <w:sz w:val="19"/>
        </w:rPr>
        <w:t> </w:t>
      </w:r>
      <w:r>
        <w:rPr>
          <w:sz w:val="19"/>
        </w:rPr>
        <w:t>discretionary ETF product outperformed benchmark.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95" w:after="0"/>
        <w:ind w:left="431" w:right="0" w:hanging="359"/>
        <w:jc w:val="left"/>
        <w:rPr>
          <w:sz w:val="19"/>
        </w:rPr>
      </w:pPr>
      <w:r>
        <w:rPr>
          <w:sz w:val="19"/>
        </w:rPr>
        <w:t>Guided</w:t>
      </w:r>
      <w:r>
        <w:rPr>
          <w:spacing w:val="-9"/>
          <w:sz w:val="19"/>
        </w:rPr>
        <w:t> </w:t>
      </w:r>
      <w:r>
        <w:rPr>
          <w:sz w:val="19"/>
        </w:rPr>
        <w:t>open</w:t>
      </w:r>
      <w:r>
        <w:rPr>
          <w:spacing w:val="-7"/>
          <w:sz w:val="19"/>
        </w:rPr>
        <w:t> </w:t>
      </w:r>
      <w:r>
        <w:rPr>
          <w:sz w:val="19"/>
        </w:rPr>
        <w:t>architecture</w:t>
      </w:r>
      <w:r>
        <w:rPr>
          <w:spacing w:val="-7"/>
          <w:sz w:val="19"/>
        </w:rPr>
        <w:t> </w:t>
      </w:r>
      <w:r>
        <w:rPr>
          <w:sz w:val="19"/>
        </w:rPr>
        <w:t>committee</w:t>
      </w:r>
      <w:r>
        <w:rPr>
          <w:spacing w:val="-7"/>
          <w:sz w:val="19"/>
        </w:rPr>
        <w:t> </w:t>
      </w:r>
      <w:r>
        <w:rPr>
          <w:sz w:val="19"/>
        </w:rPr>
        <w:t>to</w:t>
      </w:r>
      <w:r>
        <w:rPr>
          <w:spacing w:val="-7"/>
          <w:sz w:val="19"/>
        </w:rPr>
        <w:t> </w:t>
      </w:r>
      <w:r>
        <w:rPr>
          <w:sz w:val="19"/>
        </w:rPr>
        <w:t>select</w:t>
      </w:r>
      <w:r>
        <w:rPr>
          <w:spacing w:val="-7"/>
          <w:sz w:val="19"/>
        </w:rPr>
        <w:t> </w:t>
      </w:r>
      <w:r>
        <w:rPr>
          <w:sz w:val="19"/>
        </w:rPr>
        <w:t>traditional</w:t>
      </w:r>
      <w:r>
        <w:rPr>
          <w:spacing w:val="-7"/>
          <w:sz w:val="19"/>
        </w:rPr>
        <w:t> </w:t>
      </w:r>
      <w:r>
        <w:rPr>
          <w:sz w:val="19"/>
        </w:rPr>
        <w:t>asset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managers.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314" w:lineRule="auto" w:before="0" w:after="0"/>
        <w:ind w:left="432" w:right="465" w:hanging="360"/>
        <w:jc w:val="left"/>
        <w:rPr>
          <w:sz w:val="19"/>
        </w:rPr>
      </w:pPr>
      <w:r>
        <w:rPr>
          <w:sz w:val="19"/>
        </w:rPr>
        <w:t>Represented</w:t>
      </w:r>
      <w:r>
        <w:rPr>
          <w:spacing w:val="-3"/>
          <w:sz w:val="19"/>
        </w:rPr>
        <w:t> </w:t>
      </w:r>
      <w:r>
        <w:rPr>
          <w:sz w:val="19"/>
        </w:rPr>
        <w:t>firm</w:t>
      </w:r>
      <w:r>
        <w:rPr>
          <w:spacing w:val="-3"/>
          <w:sz w:val="19"/>
        </w:rPr>
        <w:t> </w:t>
      </w:r>
      <w:r>
        <w:rPr>
          <w:sz w:val="19"/>
        </w:rPr>
        <w:t>in</w:t>
      </w:r>
      <w:r>
        <w:rPr>
          <w:spacing w:val="-3"/>
          <w:sz w:val="19"/>
        </w:rPr>
        <w:t> </w:t>
      </w:r>
      <w:r>
        <w:rPr>
          <w:sz w:val="19"/>
        </w:rPr>
        <w:t>economic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market</w:t>
      </w:r>
      <w:r>
        <w:rPr>
          <w:spacing w:val="-3"/>
          <w:sz w:val="19"/>
        </w:rPr>
        <w:t> </w:t>
      </w:r>
      <w:r>
        <w:rPr>
          <w:sz w:val="19"/>
        </w:rPr>
        <w:t>speeches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clients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more</w:t>
      </w:r>
      <w:r>
        <w:rPr>
          <w:spacing w:val="-3"/>
          <w:sz w:val="19"/>
        </w:rPr>
        <w:t> </w:t>
      </w:r>
      <w:r>
        <w:rPr>
          <w:sz w:val="19"/>
        </w:rPr>
        <w:t>than</w:t>
      </w:r>
      <w:r>
        <w:rPr>
          <w:spacing w:val="-3"/>
          <w:sz w:val="19"/>
        </w:rPr>
        <w:t> </w:t>
      </w:r>
      <w:r>
        <w:rPr>
          <w:sz w:val="19"/>
        </w:rPr>
        <w:t>90</w:t>
      </w:r>
      <w:r>
        <w:rPr>
          <w:spacing w:val="-3"/>
          <w:sz w:val="19"/>
        </w:rPr>
        <w:t> </w:t>
      </w:r>
      <w:r>
        <w:rPr>
          <w:sz w:val="19"/>
        </w:rPr>
        <w:t>branches</w:t>
      </w:r>
      <w:r>
        <w:rPr>
          <w:spacing w:val="-3"/>
          <w:sz w:val="19"/>
        </w:rPr>
        <w:t> </w:t>
      </w:r>
      <w:r>
        <w:rPr>
          <w:sz w:val="19"/>
        </w:rPr>
        <w:t>(88</w:t>
      </w:r>
      <w:r>
        <w:rPr>
          <w:spacing w:val="-3"/>
          <w:sz w:val="19"/>
        </w:rPr>
        <w:t> </w:t>
      </w:r>
      <w:r>
        <w:rPr>
          <w:sz w:val="19"/>
        </w:rPr>
        <w:t>speeches</w:t>
      </w:r>
      <w:r>
        <w:rPr>
          <w:spacing w:val="-3"/>
          <w:sz w:val="19"/>
        </w:rPr>
        <w:t> </w:t>
      </w:r>
      <w:r>
        <w:rPr>
          <w:sz w:val="19"/>
        </w:rPr>
        <w:t>in</w:t>
      </w:r>
      <w:r>
        <w:rPr>
          <w:spacing w:val="-3"/>
          <w:sz w:val="19"/>
        </w:rPr>
        <w:t> </w:t>
      </w:r>
      <w:r>
        <w:rPr>
          <w:sz w:val="19"/>
        </w:rPr>
        <w:t>four </w:t>
      </w:r>
      <w:r>
        <w:rPr>
          <w:spacing w:val="-2"/>
          <w:sz w:val="19"/>
        </w:rPr>
        <w:t>years).</w:t>
      </w:r>
    </w:p>
    <w:p>
      <w:pPr>
        <w:pStyle w:val="ListParagraph"/>
        <w:spacing w:after="0" w:line="314" w:lineRule="auto"/>
        <w:jc w:val="left"/>
        <w:rPr>
          <w:sz w:val="19"/>
        </w:rPr>
        <w:sectPr>
          <w:type w:val="continuous"/>
          <w:pgSz w:w="12240" w:h="15840"/>
          <w:pgMar w:top="80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314" w:lineRule="auto" w:before="67" w:after="0"/>
        <w:ind w:left="432" w:right="698" w:hanging="360"/>
        <w:jc w:val="left"/>
        <w:rPr>
          <w:sz w:val="19"/>
        </w:rPr>
      </w:pPr>
      <w:r>
        <w:rPr>
          <w:sz w:val="19"/>
        </w:rPr>
        <w:t>Represented</w:t>
      </w:r>
      <w:r>
        <w:rPr>
          <w:spacing w:val="-4"/>
          <w:sz w:val="19"/>
        </w:rPr>
        <w:t> </w:t>
      </w:r>
      <w:r>
        <w:rPr>
          <w:sz w:val="19"/>
        </w:rPr>
        <w:t>firm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primary</w:t>
      </w:r>
      <w:r>
        <w:rPr>
          <w:spacing w:val="-4"/>
          <w:sz w:val="19"/>
        </w:rPr>
        <w:t> </w:t>
      </w:r>
      <w:r>
        <w:rPr>
          <w:sz w:val="19"/>
        </w:rPr>
        <w:t>economic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market</w:t>
      </w:r>
      <w:r>
        <w:rPr>
          <w:spacing w:val="-4"/>
          <w:sz w:val="19"/>
        </w:rPr>
        <w:t> </w:t>
      </w:r>
      <w:r>
        <w:rPr>
          <w:sz w:val="19"/>
        </w:rPr>
        <w:t>spokesperson</w:t>
      </w:r>
      <w:r>
        <w:rPr>
          <w:spacing w:val="-4"/>
          <w:sz w:val="19"/>
        </w:rPr>
        <w:t> </w:t>
      </w:r>
      <w:r>
        <w:rPr>
          <w:sz w:val="19"/>
        </w:rPr>
        <w:t>with</w:t>
      </w:r>
      <w:r>
        <w:rPr>
          <w:spacing w:val="-4"/>
          <w:sz w:val="19"/>
        </w:rPr>
        <w:t> </w:t>
      </w:r>
      <w:r>
        <w:rPr>
          <w:sz w:val="19"/>
        </w:rPr>
        <w:t>weekly</w:t>
      </w:r>
      <w:r>
        <w:rPr>
          <w:spacing w:val="-4"/>
          <w:sz w:val="19"/>
        </w:rPr>
        <w:t> </w:t>
      </w:r>
      <w:r>
        <w:rPr>
          <w:sz w:val="19"/>
        </w:rPr>
        <w:t>appearances</w:t>
      </w:r>
      <w:r>
        <w:rPr>
          <w:spacing w:val="-4"/>
          <w:sz w:val="19"/>
        </w:rPr>
        <w:t> </w:t>
      </w:r>
      <w:r>
        <w:rPr>
          <w:sz w:val="19"/>
        </w:rPr>
        <w:t>on</w:t>
      </w:r>
      <w:r>
        <w:rPr>
          <w:spacing w:val="-4"/>
          <w:sz w:val="19"/>
        </w:rPr>
        <w:t> </w:t>
      </w:r>
      <w:r>
        <w:rPr>
          <w:sz w:val="19"/>
        </w:rPr>
        <w:t>CNBC,</w:t>
      </w:r>
      <w:r>
        <w:rPr>
          <w:spacing w:val="-4"/>
          <w:sz w:val="19"/>
        </w:rPr>
        <w:t> </w:t>
      </w:r>
      <w:r>
        <w:rPr>
          <w:sz w:val="19"/>
        </w:rPr>
        <w:t>Fox Business News, and Bloomberg TV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tabs>
          <w:tab w:pos="9899" w:val="right" w:leader="none"/>
        </w:tabs>
        <w:spacing w:before="0"/>
        <w:ind w:left="0" w:right="3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2"/>
          <w:sz w:val="19"/>
        </w:rPr>
        <w:t>FULTON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pacing w:val="-2"/>
          <w:sz w:val="19"/>
        </w:rPr>
        <w:t>FINANCIAL</w:t>
      </w:r>
      <w:r>
        <w:rPr>
          <w:rFonts w:ascii="Arial" w:hAnsi="Arial"/>
          <w:b/>
          <w:spacing w:val="2"/>
          <w:sz w:val="19"/>
        </w:rPr>
        <w:t> </w:t>
      </w:r>
      <w:r>
        <w:rPr>
          <w:rFonts w:ascii="Arial" w:hAnsi="Arial"/>
          <w:b/>
          <w:spacing w:val="-2"/>
          <w:sz w:val="19"/>
        </w:rPr>
        <w:t>ADVISORS</w:t>
      </w:r>
      <w:r>
        <w:rPr>
          <w:spacing w:val="-2"/>
          <w:sz w:val="19"/>
        </w:rPr>
        <w:t>,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Lancaster,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PA</w:t>
      </w:r>
      <w:r>
        <w:rPr>
          <w:rFonts w:ascii="Times New Roman" w:hAnsi="Times New Roman"/>
          <w:sz w:val="19"/>
        </w:rPr>
        <w:tab/>
      </w:r>
      <w:r>
        <w:rPr>
          <w:rFonts w:ascii="Arial" w:hAnsi="Arial"/>
          <w:b/>
          <w:spacing w:val="-2"/>
          <w:sz w:val="19"/>
        </w:rPr>
        <w:t>1999– </w:t>
      </w:r>
      <w:r>
        <w:rPr>
          <w:rFonts w:ascii="Arial" w:hAnsi="Arial"/>
          <w:b/>
          <w:sz w:val="19"/>
        </w:rPr>
        <w:t>2003</w:t>
      </w:r>
    </w:p>
    <w:p>
      <w:pPr>
        <w:pStyle w:val="Heading2"/>
      </w:pPr>
      <w:r>
        <w:rPr/>
        <w:t>Executive</w:t>
      </w:r>
      <w:r>
        <w:rPr>
          <w:spacing w:val="-9"/>
        </w:rPr>
        <w:t> </w:t>
      </w:r>
      <w:r>
        <w:rPr/>
        <w:t>Vice</w:t>
      </w:r>
      <w:r>
        <w:rPr>
          <w:spacing w:val="-8"/>
        </w:rPr>
        <w:t> </w:t>
      </w:r>
      <w:r>
        <w:rPr/>
        <w:t>President,</w:t>
      </w:r>
      <w:r>
        <w:rPr>
          <w:spacing w:val="-8"/>
        </w:rPr>
        <w:t> </w:t>
      </w:r>
      <w:r>
        <w:rPr/>
        <w:t>Chief</w:t>
      </w:r>
      <w:r>
        <w:rPr>
          <w:spacing w:val="-8"/>
        </w:rPr>
        <w:t> </w:t>
      </w:r>
      <w:r>
        <w:rPr/>
        <w:t>Investment</w:t>
      </w:r>
      <w:r>
        <w:rPr>
          <w:spacing w:val="-8"/>
        </w:rPr>
        <w:t> </w:t>
      </w:r>
      <w:r>
        <w:rPr>
          <w:spacing w:val="-2"/>
        </w:rPr>
        <w:t>Officer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314" w:lineRule="auto" w:before="163" w:after="0"/>
        <w:ind w:left="432" w:right="394" w:hanging="360"/>
        <w:jc w:val="left"/>
        <w:rPr>
          <w:sz w:val="19"/>
        </w:rPr>
      </w:pPr>
      <w:r>
        <w:rPr>
          <w:sz w:val="19"/>
        </w:rPr>
        <w:t>Coordinated</w:t>
      </w:r>
      <w:r>
        <w:rPr>
          <w:spacing w:val="-4"/>
          <w:sz w:val="19"/>
        </w:rPr>
        <w:t> </w:t>
      </w:r>
      <w:r>
        <w:rPr>
          <w:sz w:val="19"/>
        </w:rPr>
        <w:t>staff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25,</w:t>
      </w:r>
      <w:r>
        <w:rPr>
          <w:spacing w:val="-4"/>
          <w:sz w:val="19"/>
        </w:rPr>
        <w:t> </w:t>
      </w:r>
      <w:r>
        <w:rPr>
          <w:sz w:val="19"/>
        </w:rPr>
        <w:t>including</w:t>
      </w:r>
      <w:r>
        <w:rPr>
          <w:spacing w:val="-4"/>
          <w:sz w:val="19"/>
        </w:rPr>
        <w:t> </w:t>
      </w:r>
      <w:r>
        <w:rPr>
          <w:sz w:val="19"/>
        </w:rPr>
        <w:t>17</w:t>
      </w:r>
      <w:r>
        <w:rPr>
          <w:spacing w:val="-4"/>
          <w:sz w:val="19"/>
        </w:rPr>
        <w:t> </w:t>
      </w:r>
      <w:r>
        <w:rPr>
          <w:sz w:val="19"/>
        </w:rPr>
        <w:t>portfolio</w:t>
      </w:r>
      <w:r>
        <w:rPr>
          <w:spacing w:val="-4"/>
          <w:sz w:val="19"/>
        </w:rPr>
        <w:t> </w:t>
      </w:r>
      <w:r>
        <w:rPr>
          <w:sz w:val="19"/>
        </w:rPr>
        <w:t>managers</w:t>
      </w:r>
      <w:r>
        <w:rPr>
          <w:spacing w:val="-4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z w:val="19"/>
        </w:rPr>
        <w:t>two</w:t>
      </w:r>
      <w:r>
        <w:rPr>
          <w:spacing w:val="-4"/>
          <w:sz w:val="19"/>
        </w:rPr>
        <w:t> </w:t>
      </w:r>
      <w:r>
        <w:rPr>
          <w:sz w:val="19"/>
        </w:rPr>
        <w:t>investment</w:t>
      </w:r>
      <w:r>
        <w:rPr>
          <w:spacing w:val="-4"/>
          <w:sz w:val="19"/>
        </w:rPr>
        <w:t> </w:t>
      </w:r>
      <w:r>
        <w:rPr>
          <w:sz w:val="19"/>
        </w:rPr>
        <w:t>groups.</w:t>
      </w:r>
      <w:r>
        <w:rPr>
          <w:spacing w:val="40"/>
          <w:sz w:val="19"/>
        </w:rPr>
        <w:t> </w:t>
      </w:r>
      <w:r>
        <w:rPr>
          <w:sz w:val="19"/>
        </w:rPr>
        <w:t>Included</w:t>
      </w:r>
      <w:r>
        <w:rPr>
          <w:spacing w:val="-4"/>
          <w:sz w:val="19"/>
        </w:rPr>
        <w:t> </w:t>
      </w:r>
      <w:r>
        <w:rPr>
          <w:sz w:val="19"/>
        </w:rPr>
        <w:t>security</w:t>
      </w:r>
      <w:r>
        <w:rPr>
          <w:spacing w:val="-4"/>
          <w:sz w:val="19"/>
        </w:rPr>
        <w:t> </w:t>
      </w:r>
      <w:r>
        <w:rPr>
          <w:sz w:val="19"/>
        </w:rPr>
        <w:t>selection, portfolio management and business development ($3.2 billion in assets)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95" w:after="0"/>
        <w:ind w:left="431" w:right="0" w:hanging="359"/>
        <w:jc w:val="left"/>
        <w:rPr>
          <w:sz w:val="19"/>
        </w:rPr>
      </w:pPr>
      <w:r>
        <w:rPr>
          <w:sz w:val="19"/>
        </w:rPr>
        <w:t>Managed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largest</w:t>
      </w:r>
      <w:r>
        <w:rPr>
          <w:spacing w:val="-5"/>
          <w:sz w:val="19"/>
        </w:rPr>
        <w:t> </w:t>
      </w:r>
      <w:r>
        <w:rPr>
          <w:sz w:val="19"/>
        </w:rPr>
        <w:t>account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firm,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$65</w:t>
      </w:r>
      <w:r>
        <w:rPr>
          <w:spacing w:val="-5"/>
          <w:sz w:val="19"/>
        </w:rPr>
        <w:t> </w:t>
      </w:r>
      <w:r>
        <w:rPr>
          <w:sz w:val="19"/>
        </w:rPr>
        <w:t>million</w:t>
      </w:r>
      <w:r>
        <w:rPr>
          <w:spacing w:val="-6"/>
          <w:sz w:val="19"/>
        </w:rPr>
        <w:t> </w:t>
      </w:r>
      <w:r>
        <w:rPr>
          <w:sz w:val="19"/>
        </w:rPr>
        <w:t>Lancaster</w:t>
      </w:r>
      <w:r>
        <w:rPr>
          <w:spacing w:val="-6"/>
          <w:sz w:val="19"/>
        </w:rPr>
        <w:t> </w:t>
      </w:r>
      <w:r>
        <w:rPr>
          <w:sz w:val="19"/>
        </w:rPr>
        <w:t>PA</w:t>
      </w:r>
      <w:r>
        <w:rPr>
          <w:spacing w:val="-5"/>
          <w:sz w:val="19"/>
        </w:rPr>
        <w:t> </w:t>
      </w:r>
      <w:r>
        <w:rPr>
          <w:sz w:val="19"/>
        </w:rPr>
        <w:t>Police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Fire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Pension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1" w:right="0" w:hanging="359"/>
        <w:jc w:val="left"/>
        <w:rPr>
          <w:sz w:val="19"/>
        </w:rPr>
      </w:pPr>
      <w:r>
        <w:rPr>
          <w:sz w:val="19"/>
        </w:rPr>
        <w:t>Equity</w:t>
      </w:r>
      <w:r>
        <w:rPr>
          <w:spacing w:val="-9"/>
          <w:sz w:val="19"/>
        </w:rPr>
        <w:t> </w:t>
      </w:r>
      <w:r>
        <w:rPr>
          <w:sz w:val="19"/>
        </w:rPr>
        <w:t>results</w:t>
      </w:r>
      <w:r>
        <w:rPr>
          <w:spacing w:val="-6"/>
          <w:sz w:val="19"/>
        </w:rPr>
        <w:t> </w:t>
      </w:r>
      <w:r>
        <w:rPr>
          <w:sz w:val="19"/>
        </w:rPr>
        <w:t>consistently</w:t>
      </w:r>
      <w:r>
        <w:rPr>
          <w:spacing w:val="-6"/>
          <w:sz w:val="19"/>
        </w:rPr>
        <w:t> </w:t>
      </w:r>
      <w:r>
        <w:rPr>
          <w:sz w:val="19"/>
        </w:rPr>
        <w:t>outperformed</w:t>
      </w:r>
      <w:r>
        <w:rPr>
          <w:spacing w:val="-6"/>
          <w:sz w:val="19"/>
        </w:rPr>
        <w:t> </w:t>
      </w:r>
      <w:r>
        <w:rPr>
          <w:sz w:val="19"/>
        </w:rPr>
        <w:t>S&amp;P</w:t>
      </w:r>
      <w:r>
        <w:rPr>
          <w:spacing w:val="-6"/>
          <w:sz w:val="19"/>
        </w:rPr>
        <w:t> </w:t>
      </w:r>
      <w:r>
        <w:rPr>
          <w:sz w:val="19"/>
        </w:rPr>
        <w:t>500</w:t>
      </w:r>
      <w:r>
        <w:rPr>
          <w:spacing w:val="-6"/>
          <w:sz w:val="19"/>
        </w:rPr>
        <w:t> </w:t>
      </w:r>
      <w:r>
        <w:rPr>
          <w:sz w:val="19"/>
        </w:rPr>
        <w:t>over</w:t>
      </w:r>
      <w:r>
        <w:rPr>
          <w:spacing w:val="-6"/>
          <w:sz w:val="19"/>
        </w:rPr>
        <w:t> </w:t>
      </w:r>
      <w:r>
        <w:rPr>
          <w:sz w:val="19"/>
        </w:rPr>
        <w:t>four</w:t>
      </w:r>
      <w:r>
        <w:rPr>
          <w:spacing w:val="-6"/>
          <w:sz w:val="19"/>
        </w:rPr>
        <w:t> </w:t>
      </w:r>
      <w:r>
        <w:rPr>
          <w:sz w:val="19"/>
        </w:rPr>
        <w:t>year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period.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1" w:right="0" w:hanging="359"/>
        <w:jc w:val="left"/>
        <w:rPr>
          <w:sz w:val="19"/>
        </w:rPr>
      </w:pPr>
      <w:r>
        <w:rPr>
          <w:sz w:val="19"/>
        </w:rPr>
        <w:t>Conceived</w:t>
      </w:r>
      <w:r>
        <w:rPr>
          <w:spacing w:val="-10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implemented</w:t>
      </w:r>
      <w:r>
        <w:rPr>
          <w:spacing w:val="-7"/>
          <w:sz w:val="19"/>
        </w:rPr>
        <w:t> </w:t>
      </w:r>
      <w:r>
        <w:rPr>
          <w:sz w:val="19"/>
        </w:rPr>
        <w:t>open</w:t>
      </w:r>
      <w:r>
        <w:rPr>
          <w:spacing w:val="-7"/>
          <w:sz w:val="19"/>
        </w:rPr>
        <w:t> </w:t>
      </w:r>
      <w:r>
        <w:rPr>
          <w:sz w:val="19"/>
        </w:rPr>
        <w:t>architecture</w:t>
      </w:r>
      <w:r>
        <w:rPr>
          <w:spacing w:val="-7"/>
          <w:sz w:val="19"/>
        </w:rPr>
        <w:t> </w:t>
      </w:r>
      <w:r>
        <w:rPr>
          <w:sz w:val="19"/>
        </w:rPr>
        <w:t>committee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7"/>
          <w:sz w:val="19"/>
        </w:rPr>
        <w:t> </w:t>
      </w:r>
      <w:r>
        <w:rPr>
          <w:sz w:val="19"/>
        </w:rPr>
        <w:t>select</w:t>
      </w:r>
      <w:r>
        <w:rPr>
          <w:spacing w:val="-7"/>
          <w:sz w:val="19"/>
        </w:rPr>
        <w:t> </w:t>
      </w:r>
      <w:r>
        <w:rPr>
          <w:sz w:val="19"/>
        </w:rPr>
        <w:t>traditional</w:t>
      </w:r>
      <w:r>
        <w:rPr>
          <w:spacing w:val="-7"/>
          <w:sz w:val="19"/>
        </w:rPr>
        <w:t> </w:t>
      </w:r>
      <w:r>
        <w:rPr>
          <w:sz w:val="19"/>
        </w:rPr>
        <w:t>asset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managers.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1" w:right="0" w:hanging="359"/>
        <w:jc w:val="left"/>
        <w:rPr>
          <w:sz w:val="19"/>
        </w:rPr>
      </w:pPr>
      <w:r>
        <w:rPr>
          <w:sz w:val="19"/>
        </w:rPr>
        <w:t>Represented</w:t>
      </w:r>
      <w:r>
        <w:rPr>
          <w:spacing w:val="-9"/>
          <w:sz w:val="19"/>
        </w:rPr>
        <w:t> </w:t>
      </w:r>
      <w:r>
        <w:rPr>
          <w:sz w:val="19"/>
        </w:rPr>
        <w:t>holding</w:t>
      </w:r>
      <w:r>
        <w:rPr>
          <w:spacing w:val="-6"/>
          <w:sz w:val="19"/>
        </w:rPr>
        <w:t> </w:t>
      </w:r>
      <w:r>
        <w:rPr>
          <w:sz w:val="19"/>
        </w:rPr>
        <w:t>company</w:t>
      </w:r>
      <w:r>
        <w:rPr>
          <w:spacing w:val="-6"/>
          <w:sz w:val="19"/>
        </w:rPr>
        <w:t> </w:t>
      </w:r>
      <w:r>
        <w:rPr>
          <w:sz w:val="19"/>
        </w:rPr>
        <w:t>as</w:t>
      </w:r>
      <w:r>
        <w:rPr>
          <w:spacing w:val="-6"/>
          <w:sz w:val="19"/>
        </w:rPr>
        <w:t> </w:t>
      </w:r>
      <w:r>
        <w:rPr>
          <w:sz w:val="19"/>
        </w:rPr>
        <w:t>financial</w:t>
      </w:r>
      <w:r>
        <w:rPr>
          <w:spacing w:val="-6"/>
          <w:sz w:val="19"/>
        </w:rPr>
        <w:t> </w:t>
      </w:r>
      <w:r>
        <w:rPr>
          <w:sz w:val="19"/>
        </w:rPr>
        <w:t>expert</w:t>
      </w:r>
      <w:r>
        <w:rPr>
          <w:spacing w:val="-6"/>
          <w:sz w:val="19"/>
        </w:rPr>
        <w:t> </w:t>
      </w:r>
      <w:r>
        <w:rPr>
          <w:sz w:val="19"/>
        </w:rPr>
        <w:t>with</w:t>
      </w:r>
      <w:r>
        <w:rPr>
          <w:spacing w:val="-6"/>
          <w:sz w:val="19"/>
        </w:rPr>
        <w:t> </w:t>
      </w:r>
      <w:r>
        <w:rPr>
          <w:sz w:val="19"/>
        </w:rPr>
        <w:t>weekly</w:t>
      </w:r>
      <w:r>
        <w:rPr>
          <w:spacing w:val="-6"/>
          <w:sz w:val="19"/>
        </w:rPr>
        <w:t> </w:t>
      </w:r>
      <w:r>
        <w:rPr>
          <w:sz w:val="19"/>
        </w:rPr>
        <w:t>appearances</w:t>
      </w:r>
      <w:r>
        <w:rPr>
          <w:spacing w:val="-6"/>
          <w:sz w:val="19"/>
        </w:rPr>
        <w:t> </w:t>
      </w:r>
      <w:r>
        <w:rPr>
          <w:sz w:val="19"/>
        </w:rPr>
        <w:t>on</w:t>
      </w:r>
      <w:r>
        <w:rPr>
          <w:spacing w:val="-6"/>
          <w:sz w:val="19"/>
        </w:rPr>
        <w:t> </w:t>
      </w:r>
      <w:r>
        <w:rPr>
          <w:sz w:val="19"/>
        </w:rPr>
        <w:t>local</w:t>
      </w:r>
      <w:r>
        <w:rPr>
          <w:spacing w:val="-6"/>
          <w:sz w:val="19"/>
        </w:rPr>
        <w:t> </w:t>
      </w:r>
      <w:r>
        <w:rPr>
          <w:sz w:val="19"/>
        </w:rPr>
        <w:t>NBC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affiliate.</w:t>
      </w:r>
    </w:p>
    <w:p>
      <w:pPr>
        <w:pStyle w:val="BodyText"/>
        <w:spacing w:before="168"/>
      </w:pPr>
    </w:p>
    <w:p>
      <w:pPr>
        <w:tabs>
          <w:tab w:pos="8934" w:val="left" w:leader="none"/>
        </w:tabs>
        <w:spacing w:before="0"/>
        <w:ind w:left="0" w:right="9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SUNTRUST</w:t>
      </w:r>
      <w:r>
        <w:rPr>
          <w:rFonts w:ascii="Arial"/>
          <w:b/>
          <w:spacing w:val="-8"/>
          <w:sz w:val="19"/>
        </w:rPr>
        <w:t> </w:t>
      </w:r>
      <w:r>
        <w:rPr>
          <w:rFonts w:ascii="Arial"/>
          <w:b/>
          <w:sz w:val="19"/>
        </w:rPr>
        <w:t>BANK</w:t>
      </w:r>
      <w:r>
        <w:rPr>
          <w:sz w:val="19"/>
        </w:rPr>
        <w:t>,</w:t>
      </w:r>
      <w:r>
        <w:rPr>
          <w:spacing w:val="-8"/>
          <w:sz w:val="19"/>
        </w:rPr>
        <w:t> </w:t>
      </w:r>
      <w:r>
        <w:rPr>
          <w:sz w:val="19"/>
        </w:rPr>
        <w:t>Nashville,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TN</w:t>
      </w:r>
      <w:r>
        <w:rPr>
          <w:rFonts w:ascii="Times New Roman"/>
          <w:sz w:val="19"/>
        </w:rPr>
        <w:tab/>
      </w:r>
      <w:r>
        <w:rPr>
          <w:rFonts w:ascii="Arial"/>
          <w:b/>
          <w:spacing w:val="-2"/>
          <w:sz w:val="19"/>
        </w:rPr>
        <w:t>1996-</w:t>
      </w:r>
      <w:r>
        <w:rPr>
          <w:rFonts w:ascii="Arial"/>
          <w:b/>
          <w:spacing w:val="-4"/>
          <w:sz w:val="19"/>
        </w:rPr>
        <w:t>1999</w:t>
      </w:r>
    </w:p>
    <w:p>
      <w:pPr>
        <w:pStyle w:val="Heading2"/>
        <w:spacing w:before="40"/>
      </w:pPr>
      <w:r>
        <w:rPr/>
        <w:t>Group</w:t>
      </w:r>
      <w:r>
        <w:rPr>
          <w:spacing w:val="-11"/>
        </w:rPr>
        <w:t> </w:t>
      </w:r>
      <w:r>
        <w:rPr/>
        <w:t>Vice</w:t>
      </w:r>
      <w:r>
        <w:rPr>
          <w:spacing w:val="-9"/>
        </w:rPr>
        <w:t> </w:t>
      </w:r>
      <w:r>
        <w:rPr/>
        <w:t>President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Director,</w:t>
      </w:r>
      <w:r>
        <w:rPr>
          <w:spacing w:val="-9"/>
        </w:rPr>
        <w:t> </w:t>
      </w:r>
      <w:r>
        <w:rPr/>
        <w:t>Investment</w:t>
      </w:r>
      <w:r>
        <w:rPr>
          <w:spacing w:val="-9"/>
        </w:rPr>
        <w:t> </w:t>
      </w:r>
      <w:r>
        <w:rPr/>
        <w:t>Management</w:t>
      </w:r>
      <w:r>
        <w:rPr>
          <w:spacing w:val="-9"/>
        </w:rPr>
        <w:t> </w:t>
      </w:r>
      <w:r>
        <w:rPr>
          <w:spacing w:val="-2"/>
        </w:rPr>
        <w:t>Group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314" w:lineRule="auto" w:before="163" w:after="0"/>
        <w:ind w:left="432" w:right="876" w:hanging="360"/>
        <w:jc w:val="left"/>
        <w:rPr>
          <w:sz w:val="19"/>
        </w:rPr>
      </w:pPr>
      <w:r>
        <w:rPr>
          <w:sz w:val="19"/>
        </w:rPr>
        <w:t>Managed</w:t>
      </w:r>
      <w:r>
        <w:rPr>
          <w:spacing w:val="-4"/>
          <w:sz w:val="19"/>
        </w:rPr>
        <w:t> </w:t>
      </w:r>
      <w:r>
        <w:rPr>
          <w:sz w:val="19"/>
        </w:rPr>
        <w:t>five</w:t>
      </w:r>
      <w:r>
        <w:rPr>
          <w:spacing w:val="-4"/>
          <w:sz w:val="19"/>
        </w:rPr>
        <w:t> </w:t>
      </w:r>
      <w:r>
        <w:rPr>
          <w:sz w:val="19"/>
        </w:rPr>
        <w:t>senior</w:t>
      </w:r>
      <w:r>
        <w:rPr>
          <w:spacing w:val="-4"/>
          <w:sz w:val="19"/>
        </w:rPr>
        <w:t> </w:t>
      </w:r>
      <w:r>
        <w:rPr>
          <w:sz w:val="19"/>
        </w:rPr>
        <w:t>portfolio</w:t>
      </w:r>
      <w:r>
        <w:rPr>
          <w:spacing w:val="-4"/>
          <w:sz w:val="19"/>
        </w:rPr>
        <w:t> </w:t>
      </w:r>
      <w:r>
        <w:rPr>
          <w:sz w:val="19"/>
        </w:rPr>
        <w:t>managers</w:t>
      </w:r>
      <w:r>
        <w:rPr>
          <w:spacing w:val="-4"/>
          <w:sz w:val="19"/>
        </w:rPr>
        <w:t> </w:t>
      </w:r>
      <w:r>
        <w:rPr>
          <w:sz w:val="19"/>
        </w:rPr>
        <w:t>with</w:t>
      </w:r>
      <w:r>
        <w:rPr>
          <w:spacing w:val="-4"/>
          <w:sz w:val="19"/>
        </w:rPr>
        <w:t> </w:t>
      </w:r>
      <w:r>
        <w:rPr>
          <w:sz w:val="19"/>
        </w:rPr>
        <w:t>150</w:t>
      </w:r>
      <w:r>
        <w:rPr>
          <w:spacing w:val="-4"/>
          <w:sz w:val="19"/>
        </w:rPr>
        <w:t> </w:t>
      </w:r>
      <w:r>
        <w:rPr>
          <w:sz w:val="19"/>
        </w:rPr>
        <w:t>relationships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$1</w:t>
      </w:r>
      <w:r>
        <w:rPr>
          <w:spacing w:val="-4"/>
          <w:sz w:val="19"/>
        </w:rPr>
        <w:t> </w:t>
      </w:r>
      <w:r>
        <w:rPr>
          <w:sz w:val="19"/>
        </w:rPr>
        <w:t>billion</w:t>
      </w:r>
      <w:r>
        <w:rPr>
          <w:spacing w:val="-4"/>
          <w:sz w:val="19"/>
        </w:rPr>
        <w:t> </w:t>
      </w:r>
      <w:r>
        <w:rPr>
          <w:sz w:val="19"/>
        </w:rPr>
        <w:t>under</w:t>
      </w:r>
      <w:r>
        <w:rPr>
          <w:spacing w:val="-4"/>
          <w:sz w:val="19"/>
        </w:rPr>
        <w:t> </w:t>
      </w:r>
      <w:r>
        <w:rPr>
          <w:sz w:val="19"/>
        </w:rPr>
        <w:t>management.</w:t>
      </w:r>
      <w:r>
        <w:rPr>
          <w:spacing w:val="40"/>
          <w:sz w:val="19"/>
        </w:rPr>
        <w:t> </w:t>
      </w:r>
      <w:r>
        <w:rPr>
          <w:sz w:val="19"/>
        </w:rPr>
        <w:t>Group developed $362,790 in new fees in 1997; $924,972 in 1998.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95" w:after="0"/>
        <w:ind w:left="431" w:right="0" w:hanging="359"/>
        <w:jc w:val="left"/>
        <w:rPr>
          <w:sz w:val="19"/>
        </w:rPr>
      </w:pPr>
      <w:r>
        <w:rPr>
          <w:sz w:val="19"/>
        </w:rPr>
        <w:t>Served</w:t>
      </w:r>
      <w:r>
        <w:rPr>
          <w:spacing w:val="-9"/>
          <w:sz w:val="19"/>
        </w:rPr>
        <w:t> </w:t>
      </w:r>
      <w:r>
        <w:rPr>
          <w:sz w:val="19"/>
        </w:rPr>
        <w:t>on</w:t>
      </w:r>
      <w:r>
        <w:rPr>
          <w:spacing w:val="-6"/>
          <w:sz w:val="19"/>
        </w:rPr>
        <w:t> </w:t>
      </w:r>
      <w:r>
        <w:rPr>
          <w:sz w:val="19"/>
        </w:rPr>
        <w:t>bank-wide</w:t>
      </w:r>
      <w:r>
        <w:rPr>
          <w:spacing w:val="-6"/>
          <w:sz w:val="19"/>
        </w:rPr>
        <w:t> </w:t>
      </w:r>
      <w:r>
        <w:rPr>
          <w:sz w:val="19"/>
        </w:rPr>
        <w:t>committee</w:t>
      </w:r>
      <w:r>
        <w:rPr>
          <w:spacing w:val="-7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select</w:t>
      </w:r>
      <w:r>
        <w:rPr>
          <w:spacing w:val="-6"/>
          <w:sz w:val="19"/>
        </w:rPr>
        <w:t> </w:t>
      </w:r>
      <w:r>
        <w:rPr>
          <w:sz w:val="19"/>
        </w:rPr>
        <w:t>outside</w:t>
      </w:r>
      <w:r>
        <w:rPr>
          <w:spacing w:val="-7"/>
          <w:sz w:val="19"/>
        </w:rPr>
        <w:t> </w:t>
      </w:r>
      <w:r>
        <w:rPr>
          <w:sz w:val="19"/>
        </w:rPr>
        <w:t>alternative</w:t>
      </w:r>
      <w:r>
        <w:rPr>
          <w:spacing w:val="-6"/>
          <w:sz w:val="19"/>
        </w:rPr>
        <w:t> </w:t>
      </w:r>
      <w:r>
        <w:rPr>
          <w:sz w:val="19"/>
        </w:rPr>
        <w:t>asset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managers.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1" w:right="0" w:hanging="359"/>
        <w:jc w:val="left"/>
        <w:rPr>
          <w:sz w:val="19"/>
        </w:rPr>
      </w:pPr>
      <w:r>
        <w:rPr>
          <w:sz w:val="19"/>
        </w:rPr>
        <w:t>Developed</w:t>
      </w:r>
      <w:r>
        <w:rPr>
          <w:spacing w:val="-7"/>
          <w:sz w:val="19"/>
        </w:rPr>
        <w:t> </w:t>
      </w:r>
      <w:r>
        <w:rPr>
          <w:sz w:val="19"/>
        </w:rPr>
        <w:t>three</w:t>
      </w:r>
      <w:r>
        <w:rPr>
          <w:spacing w:val="-6"/>
          <w:sz w:val="19"/>
        </w:rPr>
        <w:t> </w:t>
      </w:r>
      <w:r>
        <w:rPr>
          <w:sz w:val="19"/>
        </w:rPr>
        <w:t>equity</w:t>
      </w:r>
      <w:r>
        <w:rPr>
          <w:spacing w:val="-6"/>
          <w:sz w:val="19"/>
        </w:rPr>
        <w:t> </w:t>
      </w:r>
      <w:r>
        <w:rPr>
          <w:sz w:val="19"/>
        </w:rPr>
        <w:t>model</w:t>
      </w:r>
      <w:r>
        <w:rPr>
          <w:spacing w:val="-6"/>
          <w:sz w:val="19"/>
        </w:rPr>
        <w:t> </w:t>
      </w:r>
      <w:r>
        <w:rPr>
          <w:sz w:val="19"/>
        </w:rPr>
        <w:t>portfolios.</w:t>
      </w:r>
      <w:r>
        <w:rPr>
          <w:spacing w:val="41"/>
          <w:sz w:val="19"/>
        </w:rPr>
        <w:t> </w:t>
      </w:r>
      <w:r>
        <w:rPr>
          <w:spacing w:val="-2"/>
          <w:sz w:val="19"/>
        </w:rPr>
        <w:t>Results:</w:t>
      </w:r>
    </w:p>
    <w:p>
      <w:pPr>
        <w:pStyle w:val="BodyText"/>
        <w:tabs>
          <w:tab w:pos="791" w:val="left" w:leader="none"/>
        </w:tabs>
        <w:spacing w:before="68"/>
        <w:ind w:left="432"/>
      </w:pPr>
      <w:r>
        <w:rPr>
          <w:spacing w:val="-10"/>
        </w:rPr>
        <w:t>-</w:t>
      </w:r>
      <w:r>
        <w:rPr/>
        <w:tab/>
        <w:t>Large-cap</w:t>
      </w:r>
      <w:r>
        <w:rPr>
          <w:spacing w:val="-7"/>
        </w:rPr>
        <w:t> </w:t>
      </w:r>
      <w:r>
        <w:rPr/>
        <w:t>growth</w:t>
      </w:r>
      <w:r>
        <w:rPr>
          <w:spacing w:val="-6"/>
        </w:rPr>
        <w:t> </w:t>
      </w:r>
      <w:r>
        <w:rPr/>
        <w:t>1997:</w:t>
      </w:r>
      <w:r>
        <w:rPr>
          <w:spacing w:val="-6"/>
        </w:rPr>
        <w:t> </w:t>
      </w:r>
      <w:r>
        <w:rPr/>
        <w:t>40.85%</w:t>
      </w:r>
      <w:r>
        <w:rPr>
          <w:spacing w:val="-6"/>
        </w:rPr>
        <w:t> </w:t>
      </w:r>
      <w:r>
        <w:rPr/>
        <w:t>1998:</w:t>
      </w:r>
      <w:r>
        <w:rPr>
          <w:spacing w:val="-6"/>
        </w:rPr>
        <w:t> </w:t>
      </w:r>
      <w:r>
        <w:rPr>
          <w:spacing w:val="-2"/>
        </w:rPr>
        <w:t>29.4%</w:t>
      </w:r>
    </w:p>
    <w:p>
      <w:pPr>
        <w:pStyle w:val="BodyText"/>
        <w:tabs>
          <w:tab w:pos="791" w:val="left" w:leader="none"/>
        </w:tabs>
        <w:ind w:left="432"/>
      </w:pPr>
      <w:r>
        <w:rPr>
          <w:spacing w:val="-10"/>
        </w:rPr>
        <w:t>-</w:t>
      </w:r>
      <w:r>
        <w:rPr/>
        <w:tab/>
        <w:t>Mid-cap</w:t>
      </w:r>
      <w:r>
        <w:rPr>
          <w:spacing w:val="-6"/>
        </w:rPr>
        <w:t> </w:t>
      </w:r>
      <w:r>
        <w:rPr/>
        <w:t>growth</w:t>
      </w:r>
      <w:r>
        <w:rPr>
          <w:spacing w:val="-6"/>
        </w:rPr>
        <w:t> </w:t>
      </w:r>
      <w:r>
        <w:rPr/>
        <w:t>1997:</w:t>
      </w:r>
      <w:r>
        <w:rPr>
          <w:spacing w:val="-6"/>
        </w:rPr>
        <w:t> </w:t>
      </w:r>
      <w:r>
        <w:rPr/>
        <w:t>22.58%</w:t>
      </w:r>
      <w:r>
        <w:rPr>
          <w:spacing w:val="-6"/>
        </w:rPr>
        <w:t> </w:t>
      </w:r>
      <w:r>
        <w:rPr/>
        <w:t>1998:</w:t>
      </w:r>
      <w:r>
        <w:rPr>
          <w:spacing w:val="-5"/>
        </w:rPr>
        <w:t> </w:t>
      </w:r>
      <w:r>
        <w:rPr>
          <w:spacing w:val="-2"/>
        </w:rPr>
        <w:t>21.3%</w:t>
      </w:r>
    </w:p>
    <w:p>
      <w:pPr>
        <w:pStyle w:val="BodyText"/>
        <w:tabs>
          <w:tab w:pos="791" w:val="left" w:leader="none"/>
        </w:tabs>
        <w:ind w:left="432"/>
      </w:pPr>
      <w:r>
        <w:rPr>
          <w:spacing w:val="-10"/>
        </w:rPr>
        <w:t>-</w:t>
      </w:r>
      <w:r>
        <w:rPr/>
        <w:tab/>
        <w:t>Large-cap</w:t>
      </w:r>
      <w:r>
        <w:rPr>
          <w:spacing w:val="-6"/>
        </w:rPr>
        <w:t> </w:t>
      </w:r>
      <w:r>
        <w:rPr/>
        <w:t>value</w:t>
      </w:r>
      <w:r>
        <w:rPr>
          <w:spacing w:val="-5"/>
        </w:rPr>
        <w:t> </w:t>
      </w:r>
      <w:r>
        <w:rPr/>
        <w:t>1997:</w:t>
      </w:r>
      <w:r>
        <w:rPr>
          <w:spacing w:val="-6"/>
        </w:rPr>
        <w:t> </w:t>
      </w:r>
      <w:r>
        <w:rPr/>
        <w:t>n/a</w:t>
      </w:r>
      <w:r>
        <w:rPr>
          <w:spacing w:val="-5"/>
        </w:rPr>
        <w:t> </w:t>
      </w:r>
      <w:r>
        <w:rPr/>
        <w:t>1998:</w:t>
      </w:r>
      <w:r>
        <w:rPr>
          <w:spacing w:val="-5"/>
        </w:rPr>
        <w:t> </w:t>
      </w:r>
      <w:r>
        <w:rPr>
          <w:spacing w:val="-2"/>
        </w:rPr>
        <w:t>28.6%</w:t>
      </w:r>
    </w:p>
    <w:p>
      <w:pPr>
        <w:pStyle w:val="BodyText"/>
        <w:tabs>
          <w:tab w:pos="791" w:val="left" w:leader="none"/>
        </w:tabs>
        <w:ind w:left="432"/>
      </w:pPr>
      <w:r>
        <w:rPr>
          <w:spacing w:val="-10"/>
        </w:rPr>
        <w:t>-</w:t>
      </w:r>
      <w:r>
        <w:rPr/>
        <w:tab/>
        <w:t>S&amp;P</w:t>
      </w:r>
      <w:r>
        <w:rPr>
          <w:spacing w:val="-4"/>
        </w:rPr>
        <w:t> </w:t>
      </w:r>
      <w:r>
        <w:rPr/>
        <w:t>500</w:t>
      </w:r>
      <w:r>
        <w:rPr>
          <w:spacing w:val="-4"/>
        </w:rPr>
        <w:t> </w:t>
      </w:r>
      <w:r>
        <w:rPr/>
        <w:t>1997:</w:t>
      </w:r>
      <w:r>
        <w:rPr>
          <w:spacing w:val="-4"/>
        </w:rPr>
        <w:t> </w:t>
      </w:r>
      <w:r>
        <w:rPr/>
        <w:t>33.4%</w:t>
      </w:r>
      <w:r>
        <w:rPr>
          <w:spacing w:val="-4"/>
        </w:rPr>
        <w:t> </w:t>
      </w:r>
      <w:r>
        <w:rPr>
          <w:spacing w:val="-2"/>
        </w:rPr>
        <w:t>1998:28.6%</w:t>
      </w:r>
    </w:p>
    <w:p>
      <w:pPr>
        <w:pStyle w:val="BodyText"/>
        <w:tabs>
          <w:tab w:pos="791" w:val="left" w:leader="none"/>
        </w:tabs>
        <w:ind w:left="432"/>
      </w:pPr>
      <w:r>
        <w:rPr>
          <w:spacing w:val="-10"/>
        </w:rPr>
        <w:t>-</w:t>
      </w:r>
      <w:r>
        <w:rPr/>
        <w:tab/>
        <w:t>S&amp;P</w:t>
      </w:r>
      <w:r>
        <w:rPr>
          <w:spacing w:val="-5"/>
        </w:rPr>
        <w:t> </w:t>
      </w:r>
      <w:r>
        <w:rPr/>
        <w:t>400</w:t>
      </w:r>
      <w:r>
        <w:rPr>
          <w:spacing w:val="-5"/>
        </w:rPr>
        <w:t> </w:t>
      </w:r>
      <w:r>
        <w:rPr/>
        <w:t>mid-cap</w:t>
      </w:r>
      <w:r>
        <w:rPr>
          <w:spacing w:val="-4"/>
        </w:rPr>
        <w:t> </w:t>
      </w:r>
      <w:r>
        <w:rPr/>
        <w:t>1997:</w:t>
      </w:r>
      <w:r>
        <w:rPr>
          <w:spacing w:val="-5"/>
        </w:rPr>
        <w:t> </w:t>
      </w:r>
      <w:r>
        <w:rPr/>
        <w:t>32.2%</w:t>
      </w:r>
      <w:r>
        <w:rPr>
          <w:spacing w:val="-5"/>
        </w:rPr>
        <w:t> </w:t>
      </w:r>
      <w:r>
        <w:rPr/>
        <w:t>1998:</w:t>
      </w:r>
      <w:r>
        <w:rPr>
          <w:spacing w:val="-4"/>
        </w:rPr>
        <w:t> </w:t>
      </w:r>
      <w:r>
        <w:rPr>
          <w:spacing w:val="-2"/>
        </w:rPr>
        <w:t>19.1%</w:t>
      </w:r>
    </w:p>
    <w:p>
      <w:pPr>
        <w:pStyle w:val="BodyText"/>
      </w:pPr>
    </w:p>
    <w:p>
      <w:pPr>
        <w:tabs>
          <w:tab w:pos="8844" w:val="left" w:leader="none"/>
        </w:tabs>
        <w:spacing w:before="0"/>
        <w:ind w:left="0" w:right="3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COMERICA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z w:val="19"/>
        </w:rPr>
        <w:t>BANK</w:t>
      </w:r>
      <w:r>
        <w:rPr>
          <w:sz w:val="19"/>
        </w:rPr>
        <w:t>,</w:t>
      </w:r>
      <w:r>
        <w:rPr>
          <w:spacing w:val="-7"/>
          <w:sz w:val="19"/>
        </w:rPr>
        <w:t> </w:t>
      </w:r>
      <w:r>
        <w:rPr>
          <w:sz w:val="19"/>
        </w:rPr>
        <w:t>Detroit,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MI</w:t>
      </w:r>
      <w:r>
        <w:rPr>
          <w:rFonts w:ascii="Times New Roman" w:hAnsi="Times New Roman"/>
          <w:sz w:val="19"/>
        </w:rPr>
        <w:tab/>
      </w:r>
      <w:r>
        <w:rPr>
          <w:rFonts w:ascii="Arial" w:hAnsi="Arial"/>
          <w:b/>
          <w:sz w:val="19"/>
        </w:rPr>
        <w:t>1994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pacing w:val="-4"/>
          <w:sz w:val="19"/>
        </w:rPr>
        <w:t>1996</w:t>
      </w:r>
    </w:p>
    <w:p>
      <w:pPr>
        <w:spacing w:before="0"/>
        <w:ind w:left="72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Vice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President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Manager,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Wealth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Builder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Unit</w:t>
      </w:r>
      <w:r>
        <w:rPr>
          <w:rFonts w:ascii="Arial" w:hAnsi="Arial"/>
          <w:b/>
          <w:spacing w:val="40"/>
          <w:sz w:val="19"/>
        </w:rPr>
        <w:t> </w:t>
      </w:r>
      <w:r>
        <w:rPr>
          <w:sz w:val="19"/>
        </w:rPr>
        <w:t>(1995</w:t>
      </w:r>
      <w:r>
        <w:rPr>
          <w:spacing w:val="-6"/>
          <w:sz w:val="19"/>
        </w:rPr>
        <w:t> </w:t>
      </w:r>
      <w:r>
        <w:rPr>
          <w:sz w:val="19"/>
        </w:rPr>
        <w:t>–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1996)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163" w:after="0"/>
        <w:ind w:left="431" w:right="0" w:hanging="359"/>
        <w:jc w:val="left"/>
        <w:rPr>
          <w:sz w:val="19"/>
        </w:rPr>
      </w:pPr>
      <w:r>
        <w:rPr>
          <w:sz w:val="19"/>
        </w:rPr>
        <w:t>Launched</w:t>
      </w:r>
      <w:r>
        <w:rPr>
          <w:spacing w:val="-6"/>
          <w:sz w:val="19"/>
        </w:rPr>
        <w:t> </w:t>
      </w:r>
      <w:r>
        <w:rPr>
          <w:sz w:val="19"/>
        </w:rPr>
        <w:t>private</w:t>
      </w:r>
      <w:r>
        <w:rPr>
          <w:spacing w:val="-6"/>
          <w:sz w:val="19"/>
        </w:rPr>
        <w:t> </w:t>
      </w:r>
      <w:r>
        <w:rPr>
          <w:sz w:val="19"/>
        </w:rPr>
        <w:t>asset</w:t>
      </w:r>
      <w:r>
        <w:rPr>
          <w:spacing w:val="-6"/>
          <w:sz w:val="19"/>
        </w:rPr>
        <w:t> </w:t>
      </w:r>
      <w:r>
        <w:rPr>
          <w:sz w:val="19"/>
        </w:rPr>
        <w:t>management</w:t>
      </w:r>
      <w:r>
        <w:rPr>
          <w:spacing w:val="-6"/>
          <w:sz w:val="19"/>
        </w:rPr>
        <w:t> </w:t>
      </w:r>
      <w:r>
        <w:rPr>
          <w:sz w:val="19"/>
        </w:rPr>
        <w:t>group</w:t>
      </w:r>
      <w:r>
        <w:rPr>
          <w:spacing w:val="-6"/>
          <w:sz w:val="19"/>
        </w:rPr>
        <w:t> </w:t>
      </w:r>
      <w:r>
        <w:rPr>
          <w:sz w:val="19"/>
        </w:rPr>
        <w:t>with</w:t>
      </w:r>
      <w:r>
        <w:rPr>
          <w:spacing w:val="-6"/>
          <w:sz w:val="19"/>
        </w:rPr>
        <w:t> </w:t>
      </w:r>
      <w:r>
        <w:rPr>
          <w:sz w:val="19"/>
        </w:rPr>
        <w:t>minimum</w:t>
      </w:r>
      <w:r>
        <w:rPr>
          <w:spacing w:val="-6"/>
          <w:sz w:val="19"/>
        </w:rPr>
        <w:t> </w:t>
      </w:r>
      <w:r>
        <w:rPr>
          <w:sz w:val="19"/>
        </w:rPr>
        <w:t>relationship</w:t>
      </w:r>
      <w:r>
        <w:rPr>
          <w:spacing w:val="-6"/>
          <w:sz w:val="19"/>
        </w:rPr>
        <w:t> </w:t>
      </w:r>
      <w:r>
        <w:rPr>
          <w:sz w:val="19"/>
        </w:rPr>
        <w:t>size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$1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million.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1" w:after="0"/>
        <w:ind w:left="431" w:right="0" w:hanging="359"/>
        <w:jc w:val="left"/>
        <w:rPr>
          <w:sz w:val="19"/>
        </w:rPr>
      </w:pPr>
      <w:r>
        <w:rPr>
          <w:sz w:val="19"/>
        </w:rPr>
        <w:t>Group</w:t>
      </w:r>
      <w:r>
        <w:rPr>
          <w:spacing w:val="-7"/>
          <w:sz w:val="19"/>
        </w:rPr>
        <w:t> </w:t>
      </w:r>
      <w:r>
        <w:rPr>
          <w:sz w:val="19"/>
        </w:rPr>
        <w:t>developed</w:t>
      </w:r>
      <w:r>
        <w:rPr>
          <w:spacing w:val="-4"/>
          <w:sz w:val="19"/>
        </w:rPr>
        <w:t> </w:t>
      </w:r>
      <w:r>
        <w:rPr>
          <w:sz w:val="19"/>
        </w:rPr>
        <w:t>$415,000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z w:val="19"/>
        </w:rPr>
        <w:t>new</w:t>
      </w:r>
      <w:r>
        <w:rPr>
          <w:spacing w:val="-5"/>
          <w:sz w:val="19"/>
        </w:rPr>
        <w:t> </w:t>
      </w:r>
      <w:r>
        <w:rPr>
          <w:sz w:val="19"/>
        </w:rPr>
        <w:t>fees</w:t>
      </w:r>
      <w:r>
        <w:rPr>
          <w:spacing w:val="-4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first</w:t>
      </w:r>
      <w:r>
        <w:rPr>
          <w:spacing w:val="-4"/>
          <w:sz w:val="19"/>
        </w:rPr>
        <w:t> </w:t>
      </w:r>
      <w:r>
        <w:rPr>
          <w:sz w:val="19"/>
        </w:rPr>
        <w:t>five</w:t>
      </w:r>
      <w:r>
        <w:rPr>
          <w:spacing w:val="-5"/>
          <w:sz w:val="19"/>
        </w:rPr>
        <w:t> </w:t>
      </w:r>
      <w:r>
        <w:rPr>
          <w:sz w:val="19"/>
        </w:rPr>
        <w:t>months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1996.</w:t>
      </w:r>
    </w:p>
    <w:p>
      <w:pPr>
        <w:pStyle w:val="BodyText"/>
        <w:spacing w:before="67"/>
      </w:pPr>
    </w:p>
    <w:p>
      <w:pPr>
        <w:spacing w:before="1"/>
        <w:ind w:left="72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Vice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President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Senior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Portfolio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Manager</w:t>
      </w:r>
      <w:r>
        <w:rPr>
          <w:rFonts w:ascii="Arial" w:hAnsi="Arial"/>
          <w:b/>
          <w:spacing w:val="42"/>
          <w:sz w:val="19"/>
        </w:rPr>
        <w:t> </w:t>
      </w:r>
      <w:r>
        <w:rPr>
          <w:sz w:val="19"/>
        </w:rPr>
        <w:t>(1994</w:t>
      </w:r>
      <w:r>
        <w:rPr>
          <w:spacing w:val="-5"/>
          <w:sz w:val="19"/>
        </w:rPr>
        <w:t> </w:t>
      </w:r>
      <w:r>
        <w:rPr>
          <w:sz w:val="19"/>
        </w:rPr>
        <w:t>–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1995)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163" w:after="0"/>
        <w:ind w:left="431" w:right="0" w:hanging="359"/>
        <w:jc w:val="left"/>
        <w:rPr>
          <w:sz w:val="19"/>
        </w:rPr>
      </w:pPr>
      <w:r>
        <w:rPr>
          <w:sz w:val="19"/>
        </w:rPr>
        <w:t>Directed</w:t>
      </w:r>
      <w:r>
        <w:rPr>
          <w:spacing w:val="-7"/>
          <w:sz w:val="19"/>
        </w:rPr>
        <w:t> </w:t>
      </w:r>
      <w:r>
        <w:rPr>
          <w:sz w:val="19"/>
        </w:rPr>
        <w:t>two</w:t>
      </w:r>
      <w:r>
        <w:rPr>
          <w:spacing w:val="-7"/>
          <w:sz w:val="19"/>
        </w:rPr>
        <w:t> </w:t>
      </w:r>
      <w:r>
        <w:rPr>
          <w:sz w:val="19"/>
        </w:rPr>
        <w:t>investment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professionals.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1" w:right="0" w:hanging="359"/>
        <w:jc w:val="left"/>
        <w:rPr>
          <w:sz w:val="19"/>
        </w:rPr>
      </w:pPr>
      <w:r>
        <w:rPr>
          <w:sz w:val="19"/>
        </w:rPr>
        <w:t>Managed</w:t>
      </w:r>
      <w:r>
        <w:rPr>
          <w:spacing w:val="-8"/>
          <w:sz w:val="19"/>
        </w:rPr>
        <w:t> </w:t>
      </w:r>
      <w:r>
        <w:rPr>
          <w:sz w:val="19"/>
        </w:rPr>
        <w:t>growth</w:t>
      </w:r>
      <w:r>
        <w:rPr>
          <w:spacing w:val="-6"/>
          <w:sz w:val="19"/>
        </w:rPr>
        <w:t> </w:t>
      </w:r>
      <w:r>
        <w:rPr>
          <w:sz w:val="19"/>
        </w:rPr>
        <w:t>model</w:t>
      </w:r>
      <w:r>
        <w:rPr>
          <w:spacing w:val="-6"/>
          <w:sz w:val="19"/>
        </w:rPr>
        <w:t> </w:t>
      </w:r>
      <w:r>
        <w:rPr>
          <w:sz w:val="19"/>
        </w:rPr>
        <w:t>template</w:t>
      </w:r>
      <w:r>
        <w:rPr>
          <w:spacing w:val="-5"/>
          <w:sz w:val="19"/>
        </w:rPr>
        <w:t> </w:t>
      </w:r>
      <w:r>
        <w:rPr>
          <w:sz w:val="19"/>
        </w:rPr>
        <w:t>with</w:t>
      </w:r>
      <w:r>
        <w:rPr>
          <w:spacing w:val="-6"/>
          <w:sz w:val="19"/>
        </w:rPr>
        <w:t> </w:t>
      </w:r>
      <w:r>
        <w:rPr>
          <w:sz w:val="19"/>
        </w:rPr>
        <w:t>$100</w:t>
      </w:r>
      <w:r>
        <w:rPr>
          <w:spacing w:val="-6"/>
          <w:sz w:val="19"/>
        </w:rPr>
        <w:t> </w:t>
      </w:r>
      <w:r>
        <w:rPr>
          <w:sz w:val="19"/>
        </w:rPr>
        <w:t>million</w:t>
      </w:r>
      <w:r>
        <w:rPr>
          <w:spacing w:val="-6"/>
          <w:sz w:val="19"/>
        </w:rPr>
        <w:t> </w:t>
      </w:r>
      <w:r>
        <w:rPr>
          <w:sz w:val="19"/>
        </w:rPr>
        <w:t>under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management.</w:t>
      </w:r>
    </w:p>
    <w:p>
      <w:pPr>
        <w:pStyle w:val="BodyText"/>
        <w:tabs>
          <w:tab w:pos="791" w:val="left" w:leader="none"/>
        </w:tabs>
        <w:spacing w:before="68"/>
        <w:ind w:left="432"/>
      </w:pPr>
      <w:r>
        <w:rPr>
          <w:spacing w:val="-10"/>
        </w:rPr>
        <w:t>-</w:t>
      </w:r>
      <w:r>
        <w:rPr/>
        <w:tab/>
        <w:t>1995</w:t>
      </w:r>
      <w:r>
        <w:rPr>
          <w:spacing w:val="-8"/>
        </w:rPr>
        <w:t> </w:t>
      </w:r>
      <w:r>
        <w:rPr/>
        <w:t>results:</w:t>
      </w:r>
      <w:r>
        <w:rPr>
          <w:spacing w:val="-6"/>
        </w:rPr>
        <w:t> </w:t>
      </w:r>
      <w:r>
        <w:rPr/>
        <w:t>32.09%</w:t>
      </w:r>
      <w:r>
        <w:rPr>
          <w:spacing w:val="-5"/>
        </w:rPr>
        <w:t> </w:t>
      </w:r>
      <w:r>
        <w:rPr/>
        <w:t>vs.</w:t>
      </w:r>
      <w:r>
        <w:rPr>
          <w:spacing w:val="-6"/>
        </w:rPr>
        <w:t> </w:t>
      </w:r>
      <w:r>
        <w:rPr/>
        <w:t>31.47%</w:t>
      </w:r>
      <w:r>
        <w:rPr>
          <w:spacing w:val="-5"/>
        </w:rPr>
        <w:t> </w:t>
      </w:r>
      <w:r>
        <w:rPr/>
        <w:t>Lipper</w:t>
      </w:r>
      <w:r>
        <w:rPr>
          <w:spacing w:val="-6"/>
        </w:rPr>
        <w:t> </w:t>
      </w:r>
      <w:r>
        <w:rPr/>
        <w:t>Growth</w:t>
      </w:r>
      <w:r>
        <w:rPr>
          <w:spacing w:val="-5"/>
        </w:rPr>
        <w:t> </w:t>
      </w:r>
      <w:r>
        <w:rPr>
          <w:spacing w:val="-2"/>
        </w:rPr>
        <w:t>Median.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163" w:after="0"/>
        <w:ind w:left="431" w:right="0" w:hanging="359"/>
        <w:jc w:val="left"/>
        <w:rPr>
          <w:sz w:val="19"/>
        </w:rPr>
      </w:pPr>
      <w:r>
        <w:rPr>
          <w:sz w:val="19"/>
        </w:rPr>
        <w:t>Oversaw</w:t>
      </w:r>
      <w:r>
        <w:rPr>
          <w:spacing w:val="-8"/>
          <w:sz w:val="19"/>
        </w:rPr>
        <w:t> </w:t>
      </w:r>
      <w:r>
        <w:rPr>
          <w:sz w:val="19"/>
        </w:rPr>
        <w:t>60</w:t>
      </w:r>
      <w:r>
        <w:rPr>
          <w:spacing w:val="-5"/>
          <w:sz w:val="19"/>
        </w:rPr>
        <w:t> </w:t>
      </w:r>
      <w:r>
        <w:rPr>
          <w:sz w:val="19"/>
        </w:rPr>
        <w:t>relationships</w:t>
      </w:r>
      <w:r>
        <w:rPr>
          <w:spacing w:val="-5"/>
          <w:sz w:val="19"/>
        </w:rPr>
        <w:t> </w:t>
      </w:r>
      <w:r>
        <w:rPr>
          <w:sz w:val="19"/>
        </w:rPr>
        <w:t>with</w:t>
      </w:r>
      <w:r>
        <w:rPr>
          <w:spacing w:val="-5"/>
          <w:sz w:val="19"/>
        </w:rPr>
        <w:t> </w:t>
      </w:r>
      <w:r>
        <w:rPr>
          <w:sz w:val="19"/>
        </w:rPr>
        <w:t>average</w:t>
      </w:r>
      <w:r>
        <w:rPr>
          <w:spacing w:val="-5"/>
          <w:sz w:val="19"/>
        </w:rPr>
        <w:t> </w:t>
      </w:r>
      <w:r>
        <w:rPr>
          <w:sz w:val="19"/>
        </w:rPr>
        <w:t>size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$3</w:t>
      </w:r>
      <w:r>
        <w:rPr>
          <w:spacing w:val="-5"/>
          <w:sz w:val="19"/>
        </w:rPr>
        <w:t> </w:t>
      </w:r>
      <w:r>
        <w:rPr>
          <w:sz w:val="19"/>
        </w:rPr>
        <w:t>million</w:t>
      </w:r>
      <w:r>
        <w:rPr>
          <w:spacing w:val="-5"/>
          <w:sz w:val="19"/>
        </w:rPr>
        <w:t> </w:t>
      </w:r>
      <w:r>
        <w:rPr>
          <w:sz w:val="19"/>
        </w:rPr>
        <w:t>per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relationship.</w:t>
      </w:r>
    </w:p>
    <w:p>
      <w:pPr>
        <w:pStyle w:val="BodyText"/>
        <w:spacing w:before="68"/>
      </w:pPr>
    </w:p>
    <w:p>
      <w:pPr>
        <w:tabs>
          <w:tab w:pos="8844" w:val="left" w:leader="none"/>
        </w:tabs>
        <w:spacing w:before="0"/>
        <w:ind w:left="0" w:right="3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THE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FIFTH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THIRD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BANK</w:t>
      </w:r>
      <w:r>
        <w:rPr>
          <w:sz w:val="19"/>
        </w:rPr>
        <w:t>,</w:t>
      </w:r>
      <w:r>
        <w:rPr>
          <w:spacing w:val="-6"/>
          <w:sz w:val="19"/>
        </w:rPr>
        <w:t> </w:t>
      </w:r>
      <w:r>
        <w:rPr>
          <w:sz w:val="19"/>
        </w:rPr>
        <w:t>Cincinnati,</w:t>
      </w:r>
      <w:r>
        <w:rPr>
          <w:spacing w:val="-5"/>
          <w:sz w:val="19"/>
        </w:rPr>
        <w:t> OH</w:t>
      </w:r>
      <w:r>
        <w:rPr>
          <w:rFonts w:ascii="Times New Roman" w:hAnsi="Times New Roman"/>
          <w:sz w:val="19"/>
        </w:rPr>
        <w:tab/>
      </w:r>
      <w:r>
        <w:rPr>
          <w:rFonts w:ascii="Arial" w:hAnsi="Arial"/>
          <w:b/>
          <w:sz w:val="19"/>
        </w:rPr>
        <w:t>1989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pacing w:val="-4"/>
          <w:sz w:val="19"/>
        </w:rPr>
        <w:t>1994</w:t>
      </w:r>
    </w:p>
    <w:p>
      <w:pPr>
        <w:pStyle w:val="Heading2"/>
        <w:rPr>
          <w:rFonts w:ascii="Arial MT"/>
          <w:b w:val="0"/>
        </w:rPr>
      </w:pPr>
      <w:r>
        <w:rPr/>
        <w:t>Assistant</w:t>
      </w:r>
      <w:r>
        <w:rPr>
          <w:spacing w:val="-6"/>
        </w:rPr>
        <w:t> </w:t>
      </w:r>
      <w:r>
        <w:rPr/>
        <w:t>Vice</w:t>
      </w:r>
      <w:r>
        <w:rPr>
          <w:spacing w:val="-6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Senior</w:t>
      </w:r>
      <w:r>
        <w:rPr>
          <w:spacing w:val="-5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Officer</w:t>
      </w:r>
      <w:r>
        <w:rPr>
          <w:spacing w:val="41"/>
        </w:rPr>
        <w:t> </w:t>
      </w:r>
      <w:r>
        <w:rPr>
          <w:rFonts w:ascii="Arial MT"/>
          <w:b w:val="0"/>
        </w:rPr>
        <w:t>(1992</w:t>
      </w:r>
      <w:r>
        <w:rPr>
          <w:rFonts w:ascii="Arial MT"/>
          <w:b w:val="0"/>
          <w:spacing w:val="-6"/>
        </w:rPr>
        <w:t> </w:t>
      </w:r>
      <w:r>
        <w:rPr>
          <w:rFonts w:ascii="Arial MT"/>
          <w:b w:val="0"/>
        </w:rPr>
        <w:t>-</w:t>
      </w:r>
      <w:r>
        <w:rPr>
          <w:rFonts w:ascii="Arial MT"/>
          <w:b w:val="0"/>
          <w:spacing w:val="-5"/>
        </w:rPr>
        <w:t> </w:t>
      </w:r>
      <w:r>
        <w:rPr>
          <w:rFonts w:ascii="Arial MT"/>
          <w:b w:val="0"/>
          <w:spacing w:val="-2"/>
        </w:rPr>
        <w:t>1994)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143" w:after="0"/>
        <w:ind w:left="431" w:right="0" w:hanging="359"/>
        <w:jc w:val="left"/>
        <w:rPr>
          <w:sz w:val="19"/>
        </w:rPr>
      </w:pPr>
      <w:r>
        <w:rPr>
          <w:sz w:val="19"/>
        </w:rPr>
        <w:t>Directed</w:t>
      </w:r>
      <w:r>
        <w:rPr>
          <w:spacing w:val="-8"/>
          <w:sz w:val="19"/>
        </w:rPr>
        <w:t> </w:t>
      </w:r>
      <w:r>
        <w:rPr>
          <w:sz w:val="19"/>
        </w:rPr>
        <w:t>five</w:t>
      </w:r>
      <w:r>
        <w:rPr>
          <w:spacing w:val="-7"/>
          <w:sz w:val="19"/>
        </w:rPr>
        <w:t> </w:t>
      </w:r>
      <w:r>
        <w:rPr>
          <w:sz w:val="19"/>
        </w:rPr>
        <w:t>investment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professionals.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211" w:after="0"/>
        <w:ind w:left="431" w:right="0" w:hanging="359"/>
        <w:jc w:val="left"/>
        <w:rPr>
          <w:sz w:val="19"/>
        </w:rPr>
      </w:pPr>
      <w:r>
        <w:rPr>
          <w:sz w:val="19"/>
        </w:rPr>
        <w:t>Managed</w:t>
      </w:r>
      <w:r>
        <w:rPr>
          <w:spacing w:val="-8"/>
          <w:sz w:val="19"/>
        </w:rPr>
        <w:t> </w:t>
      </w:r>
      <w:r>
        <w:rPr>
          <w:sz w:val="19"/>
        </w:rPr>
        <w:t>$160</w:t>
      </w:r>
      <w:r>
        <w:rPr>
          <w:spacing w:val="-5"/>
          <w:sz w:val="19"/>
        </w:rPr>
        <w:t> </w:t>
      </w:r>
      <w:r>
        <w:rPr>
          <w:sz w:val="19"/>
        </w:rPr>
        <w:t>million</w:t>
      </w:r>
      <w:r>
        <w:rPr>
          <w:spacing w:val="-5"/>
          <w:sz w:val="19"/>
        </w:rPr>
        <w:t> </w:t>
      </w:r>
      <w:r>
        <w:rPr>
          <w:sz w:val="19"/>
        </w:rPr>
        <w:t>taxable</w:t>
      </w:r>
      <w:r>
        <w:rPr>
          <w:spacing w:val="-5"/>
          <w:sz w:val="19"/>
        </w:rPr>
        <w:t> </w:t>
      </w:r>
      <w:r>
        <w:rPr>
          <w:sz w:val="19"/>
        </w:rPr>
        <w:t>bond</w:t>
      </w:r>
      <w:r>
        <w:rPr>
          <w:spacing w:val="-5"/>
          <w:sz w:val="19"/>
        </w:rPr>
        <w:t> </w:t>
      </w:r>
      <w:r>
        <w:rPr>
          <w:sz w:val="19"/>
        </w:rPr>
        <w:t>fund.</w:t>
      </w:r>
      <w:r>
        <w:rPr>
          <w:spacing w:val="43"/>
          <w:sz w:val="19"/>
        </w:rPr>
        <w:t> </w:t>
      </w:r>
      <w:r>
        <w:rPr>
          <w:sz w:val="19"/>
        </w:rPr>
        <w:t>Both</w:t>
      </w:r>
      <w:r>
        <w:rPr>
          <w:spacing w:val="-5"/>
          <w:sz w:val="19"/>
        </w:rPr>
        <w:t> </w:t>
      </w:r>
      <w:r>
        <w:rPr>
          <w:sz w:val="19"/>
        </w:rPr>
        <w:t>CDA</w:t>
      </w:r>
      <w:r>
        <w:rPr>
          <w:spacing w:val="-5"/>
          <w:sz w:val="19"/>
        </w:rPr>
        <w:t> </w:t>
      </w:r>
      <w:r>
        <w:rPr>
          <w:sz w:val="19"/>
        </w:rPr>
        <w:t>three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one</w:t>
      </w:r>
      <w:r>
        <w:rPr>
          <w:spacing w:val="-5"/>
          <w:sz w:val="19"/>
        </w:rPr>
        <w:t> </w:t>
      </w:r>
      <w:r>
        <w:rPr>
          <w:sz w:val="19"/>
        </w:rPr>
        <w:t>year</w:t>
      </w:r>
      <w:r>
        <w:rPr>
          <w:spacing w:val="-5"/>
          <w:sz w:val="19"/>
        </w:rPr>
        <w:t> </w:t>
      </w:r>
      <w:r>
        <w:rPr>
          <w:sz w:val="19"/>
        </w:rPr>
        <w:t>rankings</w:t>
      </w:r>
      <w:r>
        <w:rPr>
          <w:spacing w:val="-5"/>
          <w:sz w:val="19"/>
        </w:rPr>
        <w:t> </w:t>
      </w:r>
      <w:r>
        <w:rPr>
          <w:sz w:val="19"/>
        </w:rPr>
        <w:t>exceeded</w:t>
      </w:r>
      <w:r>
        <w:rPr>
          <w:spacing w:val="-5"/>
          <w:sz w:val="19"/>
        </w:rPr>
        <w:t> </w:t>
      </w:r>
      <w:r>
        <w:rPr>
          <w:sz w:val="19"/>
        </w:rPr>
        <w:t>industry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averages.</w:t>
      </w:r>
    </w:p>
    <w:p>
      <w:pPr>
        <w:pStyle w:val="BodyText"/>
        <w:spacing w:before="68"/>
      </w:pPr>
    </w:p>
    <w:p>
      <w:pPr>
        <w:spacing w:before="0"/>
        <w:ind w:left="72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Investment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Officer</w:t>
      </w:r>
      <w:r>
        <w:rPr>
          <w:rFonts w:ascii="Arial" w:hAnsi="Arial"/>
          <w:b/>
          <w:spacing w:val="43"/>
          <w:sz w:val="19"/>
        </w:rPr>
        <w:t> </w:t>
      </w:r>
      <w:r>
        <w:rPr>
          <w:sz w:val="19"/>
        </w:rPr>
        <w:t>(1990</w:t>
      </w:r>
      <w:r>
        <w:rPr>
          <w:spacing w:val="-5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1992)</w:t>
      </w:r>
    </w:p>
    <w:p>
      <w:pPr>
        <w:spacing w:before="0"/>
        <w:ind w:left="72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Associate</w:t>
      </w:r>
      <w:r>
        <w:rPr>
          <w:rFonts w:ascii="Arial" w:hAnsi="Arial"/>
          <w:b/>
          <w:spacing w:val="45"/>
          <w:sz w:val="19"/>
        </w:rPr>
        <w:t> </w:t>
      </w:r>
      <w:r>
        <w:rPr>
          <w:sz w:val="19"/>
        </w:rPr>
        <w:t>(1989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1990)</w:t>
      </w:r>
    </w:p>
    <w:p>
      <w:pPr>
        <w:pStyle w:val="BodyText"/>
      </w:pPr>
    </w:p>
    <w:p>
      <w:pPr>
        <w:pStyle w:val="Heading1"/>
      </w:pPr>
      <w:r>
        <w:rPr>
          <w:spacing w:val="-4"/>
        </w:rPr>
        <w:t>MILITARY</w:t>
      </w:r>
      <w:r>
        <w:rPr>
          <w:spacing w:val="3"/>
        </w:rPr>
        <w:t> </w:t>
      </w:r>
      <w:r>
        <w:rPr>
          <w:spacing w:val="-2"/>
        </w:rPr>
        <w:t>EXPERIENCE</w:t>
      </w:r>
    </w:p>
    <w:p>
      <w:pPr>
        <w:pStyle w:val="Heading1"/>
        <w:spacing w:after="0"/>
        <w:sectPr>
          <w:pgSz w:w="12240" w:h="15840"/>
          <w:pgMar w:top="900" w:bottom="280" w:left="1080" w:right="1080"/>
        </w:sectPr>
      </w:pPr>
    </w:p>
    <w:p>
      <w:pPr>
        <w:spacing w:before="64"/>
        <w:ind w:left="7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UNITED</w:t>
      </w:r>
      <w:r>
        <w:rPr>
          <w:rFonts w:ascii="Arial"/>
          <w:b/>
          <w:spacing w:val="-8"/>
          <w:sz w:val="19"/>
        </w:rPr>
        <w:t> </w:t>
      </w:r>
      <w:r>
        <w:rPr>
          <w:rFonts w:ascii="Arial"/>
          <w:b/>
          <w:spacing w:val="-2"/>
          <w:sz w:val="19"/>
        </w:rPr>
        <w:t>STATES</w:t>
      </w:r>
      <w:r>
        <w:rPr>
          <w:rFonts w:ascii="Arial"/>
          <w:b/>
          <w:spacing w:val="-8"/>
          <w:sz w:val="19"/>
        </w:rPr>
        <w:t> </w:t>
      </w:r>
      <w:r>
        <w:rPr>
          <w:rFonts w:ascii="Arial"/>
          <w:b/>
          <w:spacing w:val="-4"/>
          <w:sz w:val="19"/>
        </w:rPr>
        <w:t>NAVY</w:t>
      </w:r>
    </w:p>
    <w:p>
      <w:pPr>
        <w:tabs>
          <w:tab w:pos="8916" w:val="left" w:leader="none"/>
        </w:tabs>
        <w:spacing w:before="0"/>
        <w:ind w:left="72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Lieutenant,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z w:val="19"/>
        </w:rPr>
        <w:t>USS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z w:val="19"/>
        </w:rPr>
        <w:t>Woodrow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z w:val="19"/>
        </w:rPr>
        <w:t>Wilson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z w:val="19"/>
        </w:rPr>
        <w:t>(SSBN-624)</w:t>
      </w:r>
      <w:r>
        <w:rPr>
          <w:sz w:val="19"/>
        </w:rPr>
        <w:t>,</w:t>
      </w:r>
      <w:r>
        <w:rPr>
          <w:spacing w:val="-9"/>
          <w:sz w:val="19"/>
        </w:rPr>
        <w:t> </w:t>
      </w:r>
      <w:r>
        <w:rPr>
          <w:sz w:val="19"/>
        </w:rPr>
        <w:t>Charleston,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SC</w:t>
      </w:r>
      <w:r>
        <w:rPr>
          <w:rFonts w:ascii="Times New Roman" w:hAnsi="Times New Roman"/>
          <w:sz w:val="19"/>
        </w:rPr>
        <w:tab/>
      </w:r>
      <w:r>
        <w:rPr>
          <w:rFonts w:ascii="Arial" w:hAnsi="Arial"/>
          <w:b/>
          <w:sz w:val="19"/>
        </w:rPr>
        <w:t>1986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pacing w:val="-4"/>
          <w:sz w:val="19"/>
        </w:rPr>
        <w:t>1989</w:t>
      </w:r>
    </w:p>
    <w:p>
      <w:pPr>
        <w:pStyle w:val="BodyText"/>
        <w:ind w:left="72"/>
      </w:pPr>
      <w:r>
        <w:rPr/>
        <w:t>Nuclear-trained</w:t>
      </w:r>
      <w:r>
        <w:rPr>
          <w:spacing w:val="-11"/>
        </w:rPr>
        <w:t> </w:t>
      </w:r>
      <w:r>
        <w:rPr/>
        <w:t>division</w:t>
      </w:r>
      <w:r>
        <w:rPr>
          <w:spacing w:val="-9"/>
        </w:rPr>
        <w:t> </w:t>
      </w:r>
      <w:r>
        <w:rPr/>
        <w:t>officer</w:t>
      </w:r>
      <w:r>
        <w:rPr>
          <w:spacing w:val="-8"/>
        </w:rPr>
        <w:t> </w:t>
      </w:r>
      <w:r>
        <w:rPr/>
        <w:t>aboard</w:t>
      </w:r>
      <w:r>
        <w:rPr>
          <w:spacing w:val="-9"/>
        </w:rPr>
        <w:t> </w:t>
      </w:r>
      <w:r>
        <w:rPr/>
        <w:t>fleet</w:t>
      </w:r>
      <w:r>
        <w:rPr>
          <w:spacing w:val="-8"/>
        </w:rPr>
        <w:t> </w:t>
      </w:r>
      <w:r>
        <w:rPr/>
        <w:t>ballistic</w:t>
      </w:r>
      <w:r>
        <w:rPr>
          <w:spacing w:val="-9"/>
        </w:rPr>
        <w:t> </w:t>
      </w:r>
      <w:r>
        <w:rPr/>
        <w:t>missile</w:t>
      </w:r>
      <w:r>
        <w:rPr>
          <w:spacing w:val="-8"/>
        </w:rPr>
        <w:t> </w:t>
      </w:r>
      <w:r>
        <w:rPr>
          <w:spacing w:val="-2"/>
        </w:rPr>
        <w:t>submarine.</w:t>
      </w:r>
    </w:p>
    <w:p>
      <w:pPr>
        <w:pStyle w:val="BodyText"/>
      </w:pPr>
    </w:p>
    <w:p>
      <w:pPr>
        <w:tabs>
          <w:tab w:pos="8916" w:val="left" w:leader="none"/>
        </w:tabs>
        <w:spacing w:before="0"/>
        <w:ind w:left="72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Naval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Nuclear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Power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School</w:t>
      </w:r>
      <w:r>
        <w:rPr>
          <w:sz w:val="19"/>
        </w:rPr>
        <w:t>,</w:t>
      </w:r>
      <w:r>
        <w:rPr>
          <w:spacing w:val="-6"/>
          <w:sz w:val="19"/>
        </w:rPr>
        <w:t> </w:t>
      </w:r>
      <w:r>
        <w:rPr>
          <w:sz w:val="19"/>
        </w:rPr>
        <w:t>Orlando,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FL</w:t>
      </w:r>
      <w:r>
        <w:rPr>
          <w:rFonts w:ascii="Times New Roman" w:hAnsi="Times New Roman"/>
          <w:sz w:val="19"/>
        </w:rPr>
        <w:tab/>
      </w:r>
      <w:r>
        <w:rPr>
          <w:rFonts w:ascii="Arial" w:hAnsi="Arial"/>
          <w:b/>
          <w:sz w:val="19"/>
        </w:rPr>
        <w:t>1984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pacing w:val="-4"/>
          <w:sz w:val="19"/>
        </w:rPr>
        <w:t>1986</w:t>
      </w:r>
    </w:p>
    <w:p>
      <w:pPr>
        <w:pStyle w:val="BodyText"/>
        <w:rPr>
          <w:rFonts w:ascii="Arial"/>
          <w:b/>
        </w:rPr>
      </w:pPr>
    </w:p>
    <w:p>
      <w:pPr>
        <w:pStyle w:val="Heading1"/>
      </w:pPr>
      <w:r>
        <w:rPr>
          <w:spacing w:val="-2"/>
        </w:rPr>
        <w:t>EDUCATION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41" w:right="1339" w:firstLine="0"/>
        <w:jc w:val="center"/>
        <w:rPr>
          <w:sz w:val="19"/>
        </w:rPr>
      </w:pPr>
      <w:r>
        <w:rPr>
          <w:rFonts w:ascii="Arial"/>
          <w:b/>
          <w:sz w:val="19"/>
        </w:rPr>
        <w:t>Master</w:t>
      </w:r>
      <w:r>
        <w:rPr>
          <w:rFonts w:ascii="Arial"/>
          <w:b/>
          <w:spacing w:val="-6"/>
          <w:sz w:val="19"/>
        </w:rPr>
        <w:t> </w:t>
      </w:r>
      <w:r>
        <w:rPr>
          <w:rFonts w:ascii="Arial"/>
          <w:b/>
          <w:sz w:val="19"/>
        </w:rPr>
        <w:t>in</w:t>
      </w:r>
      <w:r>
        <w:rPr>
          <w:rFonts w:ascii="Arial"/>
          <w:b/>
          <w:spacing w:val="-6"/>
          <w:sz w:val="19"/>
        </w:rPr>
        <w:t> </w:t>
      </w:r>
      <w:r>
        <w:rPr>
          <w:rFonts w:ascii="Arial"/>
          <w:b/>
          <w:sz w:val="19"/>
        </w:rPr>
        <w:t>Business</w:t>
      </w:r>
      <w:r>
        <w:rPr>
          <w:rFonts w:ascii="Arial"/>
          <w:b/>
          <w:spacing w:val="-6"/>
          <w:sz w:val="19"/>
        </w:rPr>
        <w:t> </w:t>
      </w:r>
      <w:r>
        <w:rPr>
          <w:rFonts w:ascii="Arial"/>
          <w:b/>
          <w:sz w:val="19"/>
        </w:rPr>
        <w:t>Administration,</w:t>
      </w:r>
      <w:r>
        <w:rPr>
          <w:rFonts w:ascii="Arial"/>
          <w:b/>
          <w:spacing w:val="-6"/>
          <w:sz w:val="19"/>
        </w:rPr>
        <w:t> </w:t>
      </w:r>
      <w:r>
        <w:rPr>
          <w:sz w:val="19"/>
        </w:rPr>
        <w:t>Owen</w:t>
      </w:r>
      <w:r>
        <w:rPr>
          <w:spacing w:val="-6"/>
          <w:sz w:val="19"/>
        </w:rPr>
        <w:t> </w:t>
      </w:r>
      <w:r>
        <w:rPr>
          <w:sz w:val="19"/>
        </w:rPr>
        <w:t>Graduate</w:t>
      </w:r>
      <w:r>
        <w:rPr>
          <w:spacing w:val="-6"/>
          <w:sz w:val="19"/>
        </w:rPr>
        <w:t> </w:t>
      </w:r>
      <w:r>
        <w:rPr>
          <w:sz w:val="19"/>
        </w:rPr>
        <w:t>School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Management, Vanderbilt University, Nashville, TN, 1984</w:t>
      </w:r>
    </w:p>
    <w:p>
      <w:pPr>
        <w:pStyle w:val="BodyText"/>
      </w:pPr>
    </w:p>
    <w:p>
      <w:pPr>
        <w:pStyle w:val="BodyText"/>
        <w:ind w:left="2343" w:right="2341"/>
        <w:jc w:val="center"/>
      </w:pPr>
      <w:r>
        <w:rPr>
          <w:rFonts w:ascii="Arial"/>
          <w:b/>
        </w:rPr>
        <w:t>Bachelor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Science</w:t>
      </w:r>
      <w:r>
        <w:rPr/>
        <w:t>,</w:t>
      </w:r>
      <w:r>
        <w:rPr>
          <w:spacing w:val="-5"/>
        </w:rPr>
        <w:t> </w:t>
      </w:r>
      <w:r>
        <w:rPr/>
        <w:t>cum</w:t>
      </w:r>
      <w:r>
        <w:rPr>
          <w:spacing w:val="-5"/>
        </w:rPr>
        <w:t> </w:t>
      </w:r>
      <w:r>
        <w:rPr/>
        <w:t>laude,</w:t>
      </w:r>
      <w:r>
        <w:rPr>
          <w:spacing w:val="-5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Arts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Sciences, Vanderbilt University, Nashville, TN, 1983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DESIGNATIONS/LICENSES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558" w:right="3556" w:hanging="1"/>
        <w:jc w:val="center"/>
      </w:pPr>
      <w:r>
        <w:rPr/>
        <w:t>Chartered Financial Analyst (CFA) Series</w:t>
      </w:r>
      <w:r>
        <w:rPr>
          <w:spacing w:val="-8"/>
        </w:rPr>
        <w:t> </w:t>
      </w:r>
      <w:r>
        <w:rPr/>
        <w:t>7,</w:t>
      </w:r>
      <w:r>
        <w:rPr>
          <w:spacing w:val="-8"/>
        </w:rPr>
        <w:t> </w:t>
      </w:r>
      <w:r>
        <w:rPr/>
        <w:t>24,</w:t>
      </w:r>
      <w:r>
        <w:rPr>
          <w:spacing w:val="-8"/>
        </w:rPr>
        <w:t> </w:t>
      </w:r>
      <w:r>
        <w:rPr/>
        <w:t>63,</w:t>
      </w:r>
      <w:r>
        <w:rPr>
          <w:spacing w:val="-8"/>
        </w:rPr>
        <w:t> </w:t>
      </w:r>
      <w:r>
        <w:rPr/>
        <w:t>PA</w:t>
      </w:r>
      <w:r>
        <w:rPr>
          <w:spacing w:val="-8"/>
        </w:rPr>
        <w:t> </w:t>
      </w:r>
      <w:r>
        <w:rPr/>
        <w:t>Life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Heath</w:t>
      </w:r>
    </w:p>
    <w:sectPr>
      <w:pgSz w:w="12240" w:h="15840"/>
      <w:pgMar w:top="8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43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3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41" w:right="1341"/>
      <w:jc w:val="center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2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1341" w:right="1341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31" w:hanging="35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.l.morgan@hot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Morgan_Financial Advisor 290 CV</dc:title>
  <dcterms:created xsi:type="dcterms:W3CDTF">2025-05-08T07:50:55Z</dcterms:created>
  <dcterms:modified xsi:type="dcterms:W3CDTF">2025-05-08T07:50:55Z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2025-05-08T00:00:00Z</vt:filetime>
  </property>
</Properties>
</file>